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4768" w:rsidRPr="005F1C01" w:rsidRDefault="003D6C1D">
      <w:pPr>
        <w:spacing w:line="600" w:lineRule="exact"/>
        <w:rPr>
          <w:rFonts w:ascii="宋体" w:eastAsia="宋体" w:hAnsi="宋体"/>
          <w:b/>
          <w:sz w:val="44"/>
          <w:szCs w:val="44"/>
        </w:rPr>
      </w:pPr>
      <w:r>
        <w:rPr>
          <w:rFonts w:ascii="仿宋" w:eastAsia="仿宋" w:hAnsi="仿宋" w:hint="eastAsia"/>
          <w:sz w:val="30"/>
          <w:szCs w:val="30"/>
        </w:rPr>
        <w:t>附件</w:t>
      </w:r>
      <w:r w:rsidR="004630E5">
        <w:rPr>
          <w:rFonts w:ascii="仿宋" w:eastAsia="仿宋" w:hAnsi="仿宋" w:hint="eastAsia"/>
          <w:sz w:val="30"/>
          <w:szCs w:val="30"/>
        </w:rPr>
        <w:t>2</w:t>
      </w:r>
      <w:r>
        <w:rPr>
          <w:rFonts w:ascii="方正小标宋简体" w:eastAsia="方正小标宋简体" w:hint="eastAsia"/>
          <w:sz w:val="44"/>
          <w:szCs w:val="44"/>
        </w:rPr>
        <w:t xml:space="preserve"> </w:t>
      </w:r>
      <w:r>
        <w:rPr>
          <w:rFonts w:ascii="方正小标宋简体" w:eastAsia="方正小标宋简体"/>
          <w:sz w:val="44"/>
          <w:szCs w:val="44"/>
        </w:rPr>
        <w:t xml:space="preserve">         </w:t>
      </w:r>
      <w:r w:rsidRPr="005F1C01">
        <w:rPr>
          <w:rFonts w:ascii="宋体" w:eastAsia="宋体" w:hAnsi="宋体"/>
          <w:b/>
          <w:sz w:val="44"/>
          <w:szCs w:val="44"/>
        </w:rPr>
        <w:t xml:space="preserve"> </w:t>
      </w:r>
      <w:r w:rsidRPr="005F1C01">
        <w:rPr>
          <w:rFonts w:ascii="宋体" w:eastAsia="宋体" w:hAnsi="宋体" w:hint="eastAsia"/>
          <w:b/>
          <w:sz w:val="44"/>
          <w:szCs w:val="44"/>
        </w:rPr>
        <w:t>学院</w:t>
      </w:r>
      <w:r w:rsidR="00C56221">
        <w:rPr>
          <w:rFonts w:ascii="宋体" w:eastAsia="宋体" w:hAnsi="宋体" w:hint="eastAsia"/>
          <w:b/>
          <w:sz w:val="44"/>
          <w:szCs w:val="44"/>
        </w:rPr>
        <w:t>人才培养方案执行情况自查</w:t>
      </w:r>
      <w:r w:rsidRPr="005F1C01">
        <w:rPr>
          <w:rFonts w:ascii="宋体" w:eastAsia="宋体" w:hAnsi="宋体" w:hint="eastAsia"/>
          <w:b/>
          <w:sz w:val="44"/>
          <w:szCs w:val="44"/>
        </w:rPr>
        <w:t>表</w:t>
      </w:r>
    </w:p>
    <w:tbl>
      <w:tblPr>
        <w:tblStyle w:val="aa"/>
        <w:tblW w:w="0" w:type="auto"/>
        <w:jc w:val="center"/>
        <w:tblLook w:val="04A0" w:firstRow="1" w:lastRow="0" w:firstColumn="1" w:lastColumn="0" w:noHBand="0" w:noVBand="1"/>
      </w:tblPr>
      <w:tblGrid>
        <w:gridCol w:w="1034"/>
        <w:gridCol w:w="1347"/>
        <w:gridCol w:w="8008"/>
        <w:gridCol w:w="2144"/>
        <w:gridCol w:w="975"/>
      </w:tblGrid>
      <w:tr w:rsidR="00714768" w:rsidTr="005F1C01">
        <w:trPr>
          <w:trHeight w:val="389"/>
          <w:jc w:val="center"/>
        </w:trPr>
        <w:tc>
          <w:tcPr>
            <w:tcW w:w="1034" w:type="dxa"/>
            <w:vAlign w:val="center"/>
          </w:tcPr>
          <w:p w:rsidR="00714768" w:rsidRDefault="00555303">
            <w:pPr>
              <w:jc w:val="center"/>
              <w:rPr>
                <w:rFonts w:ascii="方正小标宋_GBK" w:eastAsia="方正小标宋_GBK"/>
                <w:kern w:val="0"/>
                <w:sz w:val="32"/>
                <w:szCs w:val="32"/>
              </w:rPr>
            </w:pPr>
            <w:r>
              <w:rPr>
                <w:rFonts w:ascii="宋体" w:hAnsi="宋体" w:cstheme="minorEastAsia" w:hint="eastAsia"/>
                <w:b/>
                <w:kern w:val="0"/>
                <w:sz w:val="20"/>
                <w:szCs w:val="21"/>
              </w:rPr>
              <w:t>自查内容</w:t>
            </w:r>
          </w:p>
        </w:tc>
        <w:tc>
          <w:tcPr>
            <w:tcW w:w="9355" w:type="dxa"/>
            <w:gridSpan w:val="2"/>
            <w:vAlign w:val="center"/>
          </w:tcPr>
          <w:p w:rsidR="00714768" w:rsidRDefault="003D6C1D">
            <w:pPr>
              <w:jc w:val="center"/>
              <w:rPr>
                <w:rFonts w:ascii="方正小标宋_GBK" w:eastAsia="方正小标宋_GBK"/>
                <w:kern w:val="0"/>
                <w:sz w:val="32"/>
                <w:szCs w:val="32"/>
              </w:rPr>
            </w:pPr>
            <w:r>
              <w:rPr>
                <w:rFonts w:ascii="宋体" w:hAnsi="宋体" w:cstheme="minorEastAsia" w:hint="eastAsia"/>
                <w:b/>
                <w:kern w:val="0"/>
                <w:sz w:val="20"/>
                <w:szCs w:val="21"/>
              </w:rPr>
              <w:t>基本要求</w:t>
            </w:r>
          </w:p>
        </w:tc>
        <w:tc>
          <w:tcPr>
            <w:tcW w:w="2144" w:type="dxa"/>
            <w:vAlign w:val="center"/>
          </w:tcPr>
          <w:p w:rsidR="00714768" w:rsidRDefault="003D6C1D">
            <w:pPr>
              <w:jc w:val="center"/>
              <w:rPr>
                <w:rFonts w:ascii="宋体" w:hAnsi="宋体" w:cstheme="minorEastAsia"/>
                <w:b/>
                <w:kern w:val="0"/>
                <w:sz w:val="20"/>
                <w:szCs w:val="21"/>
              </w:rPr>
            </w:pPr>
            <w:r>
              <w:rPr>
                <w:rFonts w:ascii="宋体" w:hAnsi="宋体" w:cstheme="minorEastAsia" w:hint="eastAsia"/>
                <w:b/>
                <w:kern w:val="0"/>
                <w:sz w:val="20"/>
                <w:szCs w:val="21"/>
              </w:rPr>
              <w:t>情况记录</w:t>
            </w:r>
          </w:p>
        </w:tc>
        <w:tc>
          <w:tcPr>
            <w:tcW w:w="975" w:type="dxa"/>
            <w:vAlign w:val="center"/>
          </w:tcPr>
          <w:p w:rsidR="00714768" w:rsidRDefault="003D6C1D">
            <w:pPr>
              <w:jc w:val="center"/>
              <w:rPr>
                <w:rFonts w:ascii="宋体" w:hAnsi="宋体" w:cstheme="minorEastAsia"/>
                <w:b/>
                <w:kern w:val="0"/>
                <w:sz w:val="20"/>
                <w:szCs w:val="21"/>
              </w:rPr>
            </w:pPr>
            <w:r>
              <w:rPr>
                <w:rFonts w:ascii="宋体" w:hAnsi="宋体" w:cstheme="minorEastAsia" w:hint="eastAsia"/>
                <w:b/>
                <w:kern w:val="0"/>
                <w:sz w:val="20"/>
                <w:szCs w:val="21"/>
              </w:rPr>
              <w:t>自评分</w:t>
            </w:r>
          </w:p>
        </w:tc>
      </w:tr>
      <w:tr w:rsidR="00714768" w:rsidTr="005F1C01">
        <w:trPr>
          <w:trHeight w:val="553"/>
          <w:jc w:val="center"/>
        </w:trPr>
        <w:tc>
          <w:tcPr>
            <w:tcW w:w="1034" w:type="dxa"/>
            <w:vMerge w:val="restart"/>
            <w:vAlign w:val="center"/>
          </w:tcPr>
          <w:p w:rsidR="00714768" w:rsidRDefault="00BD0589">
            <w:pPr>
              <w:rPr>
                <w:rFonts w:ascii="方正小标宋_GBK" w:eastAsia="方正小标宋_GBK"/>
                <w:kern w:val="0"/>
                <w:sz w:val="32"/>
                <w:szCs w:val="32"/>
              </w:rPr>
            </w:pPr>
            <w:r w:rsidRPr="00BD0589">
              <w:rPr>
                <w:rFonts w:ascii="宋体" w:hAnsi="宋体" w:hint="eastAsia"/>
                <w:b/>
                <w:bCs/>
                <w:color w:val="000000"/>
                <w:kern w:val="0"/>
                <w:sz w:val="20"/>
                <w:szCs w:val="20"/>
              </w:rPr>
              <w:t>1．人才培养方案制（修）订情况（15分）</w:t>
            </w:r>
          </w:p>
        </w:tc>
        <w:tc>
          <w:tcPr>
            <w:tcW w:w="9355" w:type="dxa"/>
            <w:gridSpan w:val="2"/>
            <w:vAlign w:val="center"/>
          </w:tcPr>
          <w:p w:rsidR="00714768" w:rsidRPr="00BD0589" w:rsidRDefault="00BD0589" w:rsidP="00555303">
            <w:pPr>
              <w:spacing w:line="240" w:lineRule="exact"/>
              <w:rPr>
                <w:rFonts w:ascii="宋体" w:hAnsi="宋体" w:cs="等线"/>
                <w:kern w:val="0"/>
                <w:sz w:val="20"/>
                <w:szCs w:val="21"/>
              </w:rPr>
            </w:pPr>
            <w:r w:rsidRPr="00BD0589">
              <w:rPr>
                <w:rFonts w:ascii="宋体" w:hAnsi="宋体" w:cs="宋体" w:hint="eastAsia"/>
                <w:kern w:val="0"/>
                <w:sz w:val="20"/>
                <w:szCs w:val="21"/>
              </w:rPr>
              <w:t>1.</w:t>
            </w:r>
            <w:r w:rsidRPr="00BD0589">
              <w:rPr>
                <w:rFonts w:ascii="宋体" w:hAnsi="宋体"/>
                <w:color w:val="000000"/>
                <w:sz w:val="20"/>
                <w:szCs w:val="20"/>
                <w:shd w:val="clear" w:color="auto" w:fill="FFFFFF"/>
              </w:rPr>
              <w:t>以习近平新时代中国特色社会主义思想为指导，全面贯彻党的教育方针，</w:t>
            </w:r>
            <w:r w:rsidRPr="00BD0589">
              <w:rPr>
                <w:rFonts w:ascii="宋体" w:hAnsi="宋体" w:cs="等线" w:hint="eastAsia"/>
                <w:kern w:val="0"/>
                <w:sz w:val="20"/>
                <w:szCs w:val="21"/>
              </w:rPr>
              <w:t>落实立德树人根本任务，紧紧围绕学生德智体美劳全面发展的要求，</w:t>
            </w:r>
            <w:r w:rsidR="00555303">
              <w:rPr>
                <w:rFonts w:ascii="宋体" w:hAnsi="宋体"/>
                <w:color w:val="000000"/>
                <w:sz w:val="20"/>
                <w:szCs w:val="20"/>
                <w:shd w:val="clear" w:color="auto" w:fill="FFFFFF"/>
              </w:rPr>
              <w:t>依据高职专业教学标准和学</w:t>
            </w:r>
            <w:r w:rsidRPr="00BD0589">
              <w:rPr>
                <w:rFonts w:ascii="宋体" w:hAnsi="宋体"/>
                <w:color w:val="000000"/>
                <w:sz w:val="20"/>
                <w:szCs w:val="20"/>
                <w:shd w:val="clear" w:color="auto" w:fill="FFFFFF"/>
              </w:rPr>
              <w:t>院指导性人才培养方案，</w:t>
            </w:r>
            <w:r w:rsidRPr="00BD0589">
              <w:rPr>
                <w:rFonts w:ascii="宋体" w:hAnsi="宋体" w:cs="等线" w:hint="eastAsia"/>
                <w:kern w:val="0"/>
                <w:sz w:val="20"/>
                <w:szCs w:val="21"/>
              </w:rPr>
              <w:t>规范</w:t>
            </w:r>
            <w:r w:rsidRPr="00BD0589">
              <w:rPr>
                <w:rFonts w:ascii="宋体" w:hAnsi="宋体" w:cs="宋体" w:hint="eastAsia"/>
                <w:kern w:val="0"/>
                <w:sz w:val="20"/>
                <w:szCs w:val="21"/>
              </w:rPr>
              <w:t>制（修）订实施性</w:t>
            </w:r>
            <w:r w:rsidRPr="00BD0589">
              <w:rPr>
                <w:rFonts w:ascii="宋体" w:hAnsi="宋体" w:cs="等线" w:hint="eastAsia"/>
                <w:kern w:val="0"/>
                <w:sz w:val="20"/>
                <w:szCs w:val="21"/>
              </w:rPr>
              <w:t>人才培养方案。</w:t>
            </w:r>
            <w:r w:rsidR="00555303" w:rsidRPr="00BD0589">
              <w:rPr>
                <w:rFonts w:ascii="宋体" w:hAnsi="宋体" w:cs="等线" w:hint="eastAsia"/>
                <w:kern w:val="0"/>
                <w:sz w:val="20"/>
                <w:szCs w:val="21"/>
              </w:rPr>
              <w:t>（3分）</w:t>
            </w:r>
          </w:p>
        </w:tc>
        <w:tc>
          <w:tcPr>
            <w:tcW w:w="2144" w:type="dxa"/>
            <w:vAlign w:val="center"/>
          </w:tcPr>
          <w:p w:rsidR="00714768" w:rsidRDefault="00714768">
            <w:pPr>
              <w:rPr>
                <w:rFonts w:ascii="方正小标宋_GBK" w:eastAsia="方正小标宋_GBK"/>
                <w:kern w:val="0"/>
                <w:sz w:val="32"/>
                <w:szCs w:val="32"/>
              </w:rPr>
            </w:pPr>
          </w:p>
        </w:tc>
        <w:tc>
          <w:tcPr>
            <w:tcW w:w="975" w:type="dxa"/>
            <w:vAlign w:val="center"/>
          </w:tcPr>
          <w:p w:rsidR="00714768" w:rsidRDefault="00714768">
            <w:pPr>
              <w:rPr>
                <w:rFonts w:ascii="方正小标宋_GBK" w:eastAsia="方正小标宋_GBK"/>
                <w:kern w:val="0"/>
                <w:sz w:val="32"/>
                <w:szCs w:val="32"/>
              </w:rPr>
            </w:pPr>
          </w:p>
        </w:tc>
      </w:tr>
      <w:tr w:rsidR="00714768" w:rsidTr="005F1C01">
        <w:trPr>
          <w:trHeight w:val="531"/>
          <w:jc w:val="center"/>
        </w:trPr>
        <w:tc>
          <w:tcPr>
            <w:tcW w:w="1034" w:type="dxa"/>
            <w:vMerge/>
            <w:vAlign w:val="center"/>
          </w:tcPr>
          <w:p w:rsidR="00714768" w:rsidRDefault="00714768">
            <w:pPr>
              <w:rPr>
                <w:rFonts w:ascii="宋体" w:hAnsi="宋体" w:cstheme="minorEastAsia"/>
                <w:b/>
                <w:bCs/>
                <w:kern w:val="0"/>
                <w:sz w:val="20"/>
                <w:szCs w:val="21"/>
              </w:rPr>
            </w:pPr>
          </w:p>
        </w:tc>
        <w:tc>
          <w:tcPr>
            <w:tcW w:w="9355" w:type="dxa"/>
            <w:gridSpan w:val="2"/>
            <w:vAlign w:val="center"/>
          </w:tcPr>
          <w:p w:rsidR="00714768" w:rsidRPr="00BD0589" w:rsidRDefault="00BD0589" w:rsidP="00555303">
            <w:pPr>
              <w:spacing w:line="240" w:lineRule="exact"/>
              <w:rPr>
                <w:rFonts w:ascii="宋体" w:hAnsi="宋体" w:cs="宋体"/>
                <w:kern w:val="0"/>
                <w:sz w:val="20"/>
                <w:szCs w:val="21"/>
              </w:rPr>
            </w:pPr>
            <w:r w:rsidRPr="00BD0589">
              <w:rPr>
                <w:rFonts w:ascii="宋体" w:hAnsi="宋体" w:cs="宋体" w:hint="eastAsia"/>
                <w:kern w:val="0"/>
                <w:sz w:val="20"/>
                <w:szCs w:val="21"/>
              </w:rPr>
              <w:t>2.成立由行业企业专家、教科研人员、一线教师和学生（毕业生）代表组成的专业建设委员会，共同做好专业人才培养方案制（修）订工作。</w:t>
            </w:r>
            <w:r w:rsidR="00555303" w:rsidRPr="00BD0589">
              <w:rPr>
                <w:rFonts w:ascii="宋体" w:hAnsi="宋体" w:cs="宋体" w:hint="eastAsia"/>
                <w:kern w:val="0"/>
                <w:sz w:val="20"/>
                <w:szCs w:val="21"/>
              </w:rPr>
              <w:t>（2分）</w:t>
            </w:r>
          </w:p>
        </w:tc>
        <w:tc>
          <w:tcPr>
            <w:tcW w:w="2144" w:type="dxa"/>
            <w:vAlign w:val="center"/>
          </w:tcPr>
          <w:p w:rsidR="00714768" w:rsidRDefault="00714768">
            <w:pPr>
              <w:rPr>
                <w:rFonts w:ascii="方正小标宋_GBK" w:eastAsia="方正小标宋_GBK"/>
                <w:kern w:val="0"/>
                <w:sz w:val="32"/>
                <w:szCs w:val="32"/>
              </w:rPr>
            </w:pPr>
          </w:p>
        </w:tc>
        <w:tc>
          <w:tcPr>
            <w:tcW w:w="975" w:type="dxa"/>
            <w:vAlign w:val="center"/>
          </w:tcPr>
          <w:p w:rsidR="00714768" w:rsidRDefault="00714768">
            <w:pPr>
              <w:rPr>
                <w:rFonts w:ascii="方正小标宋_GBK" w:eastAsia="方正小标宋_GBK"/>
                <w:kern w:val="0"/>
                <w:sz w:val="32"/>
                <w:szCs w:val="32"/>
              </w:rPr>
            </w:pPr>
          </w:p>
        </w:tc>
      </w:tr>
      <w:tr w:rsidR="00714768" w:rsidTr="005F1C01">
        <w:trPr>
          <w:trHeight w:val="613"/>
          <w:jc w:val="center"/>
        </w:trPr>
        <w:tc>
          <w:tcPr>
            <w:tcW w:w="1034" w:type="dxa"/>
            <w:vMerge/>
            <w:vAlign w:val="center"/>
          </w:tcPr>
          <w:p w:rsidR="00714768" w:rsidRDefault="00714768">
            <w:pPr>
              <w:rPr>
                <w:rFonts w:ascii="宋体" w:hAnsi="宋体" w:cstheme="minorEastAsia"/>
                <w:b/>
                <w:bCs/>
                <w:kern w:val="0"/>
                <w:sz w:val="20"/>
                <w:szCs w:val="21"/>
              </w:rPr>
            </w:pPr>
          </w:p>
        </w:tc>
        <w:tc>
          <w:tcPr>
            <w:tcW w:w="9355" w:type="dxa"/>
            <w:gridSpan w:val="2"/>
            <w:vAlign w:val="center"/>
          </w:tcPr>
          <w:p w:rsidR="00714768" w:rsidRPr="00BD0589" w:rsidRDefault="00BD0589" w:rsidP="00555303">
            <w:pPr>
              <w:spacing w:line="240" w:lineRule="exact"/>
              <w:rPr>
                <w:rFonts w:ascii="宋体" w:hAnsi="宋体" w:cs="宋体"/>
                <w:kern w:val="0"/>
                <w:sz w:val="20"/>
                <w:szCs w:val="21"/>
              </w:rPr>
            </w:pPr>
            <w:r w:rsidRPr="00BD0589">
              <w:rPr>
                <w:rFonts w:ascii="宋体" w:hAnsi="宋体" w:cs="宋体" w:hint="eastAsia"/>
                <w:kern w:val="0"/>
                <w:sz w:val="20"/>
                <w:szCs w:val="21"/>
              </w:rPr>
              <w:t>3.做好行业企业调研、毕业生跟踪调研和在校生学情调</w:t>
            </w:r>
            <w:proofErr w:type="gramStart"/>
            <w:r w:rsidRPr="00BD0589">
              <w:rPr>
                <w:rFonts w:ascii="宋体" w:hAnsi="宋体" w:cs="宋体" w:hint="eastAsia"/>
                <w:kern w:val="0"/>
                <w:sz w:val="20"/>
                <w:szCs w:val="21"/>
              </w:rPr>
              <w:t>研</w:t>
            </w:r>
            <w:proofErr w:type="gramEnd"/>
            <w:r w:rsidRPr="00BD0589">
              <w:rPr>
                <w:rFonts w:ascii="宋体" w:hAnsi="宋体" w:cs="宋体" w:hint="eastAsia"/>
                <w:kern w:val="0"/>
                <w:sz w:val="20"/>
                <w:szCs w:val="21"/>
              </w:rPr>
              <w:t>，分析产业发展趋势和行业企业人才需求，明确本专业面向的职业岗位（群）所需要的知识、能力、素质，形成专业人才培养调研报告。</w:t>
            </w:r>
            <w:r w:rsidR="00555303" w:rsidRPr="00BD0589">
              <w:rPr>
                <w:rFonts w:ascii="宋体" w:hAnsi="宋体" w:cs="宋体" w:hint="eastAsia"/>
                <w:kern w:val="0"/>
                <w:sz w:val="20"/>
                <w:szCs w:val="21"/>
              </w:rPr>
              <w:t>（3分）</w:t>
            </w:r>
          </w:p>
        </w:tc>
        <w:tc>
          <w:tcPr>
            <w:tcW w:w="2144" w:type="dxa"/>
            <w:vAlign w:val="center"/>
          </w:tcPr>
          <w:p w:rsidR="00714768" w:rsidRDefault="00714768">
            <w:pPr>
              <w:rPr>
                <w:rFonts w:ascii="方正小标宋_GBK" w:eastAsia="方正小标宋_GBK"/>
                <w:kern w:val="0"/>
                <w:sz w:val="32"/>
                <w:szCs w:val="32"/>
              </w:rPr>
            </w:pPr>
          </w:p>
        </w:tc>
        <w:tc>
          <w:tcPr>
            <w:tcW w:w="975" w:type="dxa"/>
            <w:vAlign w:val="center"/>
          </w:tcPr>
          <w:p w:rsidR="00714768" w:rsidRDefault="00714768">
            <w:pPr>
              <w:rPr>
                <w:rFonts w:ascii="方正小标宋_GBK" w:eastAsia="方正小标宋_GBK"/>
                <w:kern w:val="0"/>
                <w:sz w:val="32"/>
                <w:szCs w:val="32"/>
              </w:rPr>
            </w:pPr>
          </w:p>
        </w:tc>
      </w:tr>
      <w:tr w:rsidR="00714768" w:rsidTr="005F1C01">
        <w:trPr>
          <w:trHeight w:val="549"/>
          <w:jc w:val="center"/>
        </w:trPr>
        <w:tc>
          <w:tcPr>
            <w:tcW w:w="1034" w:type="dxa"/>
            <w:vMerge/>
            <w:vAlign w:val="center"/>
          </w:tcPr>
          <w:p w:rsidR="00714768" w:rsidRDefault="00714768">
            <w:pPr>
              <w:rPr>
                <w:rFonts w:ascii="宋体" w:hAnsi="宋体" w:cstheme="minorEastAsia"/>
                <w:b/>
                <w:bCs/>
                <w:kern w:val="0"/>
                <w:sz w:val="20"/>
                <w:szCs w:val="21"/>
              </w:rPr>
            </w:pPr>
          </w:p>
        </w:tc>
        <w:tc>
          <w:tcPr>
            <w:tcW w:w="9355" w:type="dxa"/>
            <w:gridSpan w:val="2"/>
            <w:vAlign w:val="center"/>
          </w:tcPr>
          <w:p w:rsidR="00714768" w:rsidRPr="00BD0589" w:rsidRDefault="00BD0589" w:rsidP="00555303">
            <w:pPr>
              <w:spacing w:line="240" w:lineRule="exact"/>
              <w:rPr>
                <w:rFonts w:ascii="宋体" w:hAnsi="宋体" w:cs="宋体"/>
                <w:kern w:val="0"/>
                <w:sz w:val="20"/>
                <w:szCs w:val="21"/>
              </w:rPr>
            </w:pPr>
            <w:r w:rsidRPr="00BD0589">
              <w:rPr>
                <w:rFonts w:ascii="宋体" w:hAnsi="宋体" w:cs="宋体"/>
                <w:kern w:val="0"/>
                <w:sz w:val="20"/>
                <w:szCs w:val="21"/>
              </w:rPr>
              <w:t>4</w:t>
            </w:r>
            <w:r w:rsidRPr="00BD0589">
              <w:rPr>
                <w:rFonts w:ascii="宋体" w:hAnsi="宋体" w:cs="宋体" w:hint="eastAsia"/>
                <w:kern w:val="0"/>
                <w:sz w:val="20"/>
                <w:szCs w:val="21"/>
              </w:rPr>
              <w:t>.学校组织由行业企业、教研机构、校内外一线教师和学生代表等参加的论证会，对专业人才培养方案进行论证后，提交校级党组织会议审定。</w:t>
            </w:r>
            <w:r w:rsidR="00555303" w:rsidRPr="00BD0589">
              <w:rPr>
                <w:rFonts w:ascii="宋体" w:hAnsi="宋体" w:cs="宋体" w:hint="eastAsia"/>
                <w:kern w:val="0"/>
                <w:sz w:val="20"/>
                <w:szCs w:val="21"/>
              </w:rPr>
              <w:t>（2分）</w:t>
            </w:r>
          </w:p>
        </w:tc>
        <w:tc>
          <w:tcPr>
            <w:tcW w:w="2144" w:type="dxa"/>
            <w:vAlign w:val="center"/>
          </w:tcPr>
          <w:p w:rsidR="00714768" w:rsidRDefault="00714768">
            <w:pPr>
              <w:rPr>
                <w:rFonts w:ascii="方正小标宋_GBK" w:eastAsia="方正小标宋_GBK"/>
                <w:kern w:val="0"/>
                <w:sz w:val="32"/>
                <w:szCs w:val="32"/>
              </w:rPr>
            </w:pPr>
          </w:p>
        </w:tc>
        <w:tc>
          <w:tcPr>
            <w:tcW w:w="975" w:type="dxa"/>
            <w:vAlign w:val="center"/>
          </w:tcPr>
          <w:p w:rsidR="00714768" w:rsidRDefault="00714768">
            <w:pPr>
              <w:rPr>
                <w:rFonts w:ascii="方正小标宋_GBK" w:eastAsia="方正小标宋_GBK"/>
                <w:kern w:val="0"/>
                <w:sz w:val="32"/>
                <w:szCs w:val="32"/>
              </w:rPr>
            </w:pPr>
          </w:p>
        </w:tc>
      </w:tr>
      <w:tr w:rsidR="00714768" w:rsidTr="005F1C01">
        <w:trPr>
          <w:trHeight w:val="613"/>
          <w:jc w:val="center"/>
        </w:trPr>
        <w:tc>
          <w:tcPr>
            <w:tcW w:w="1034" w:type="dxa"/>
            <w:vMerge/>
            <w:vAlign w:val="center"/>
          </w:tcPr>
          <w:p w:rsidR="00714768" w:rsidRDefault="00714768">
            <w:pPr>
              <w:rPr>
                <w:rFonts w:ascii="宋体" w:hAnsi="宋体" w:cstheme="minorEastAsia"/>
                <w:b/>
                <w:bCs/>
                <w:kern w:val="0"/>
                <w:sz w:val="20"/>
                <w:szCs w:val="21"/>
              </w:rPr>
            </w:pPr>
          </w:p>
        </w:tc>
        <w:tc>
          <w:tcPr>
            <w:tcW w:w="9355" w:type="dxa"/>
            <w:gridSpan w:val="2"/>
            <w:vAlign w:val="center"/>
          </w:tcPr>
          <w:p w:rsidR="00714768" w:rsidRPr="00BD0589" w:rsidRDefault="00BD0589" w:rsidP="00555303">
            <w:pPr>
              <w:spacing w:line="240" w:lineRule="exact"/>
              <w:rPr>
                <w:rFonts w:ascii="宋体" w:hAnsi="宋体" w:cs="宋体"/>
                <w:kern w:val="0"/>
                <w:sz w:val="20"/>
                <w:szCs w:val="21"/>
              </w:rPr>
            </w:pPr>
            <w:r w:rsidRPr="00BD0589">
              <w:rPr>
                <w:rFonts w:ascii="宋体" w:hAnsi="宋体" w:cs="宋体"/>
                <w:kern w:val="0"/>
                <w:sz w:val="20"/>
                <w:szCs w:val="21"/>
              </w:rPr>
              <w:t>5</w:t>
            </w:r>
            <w:r w:rsidRPr="00BD0589">
              <w:rPr>
                <w:rFonts w:ascii="宋体" w:hAnsi="宋体" w:cs="宋体" w:hint="eastAsia"/>
                <w:kern w:val="0"/>
                <w:sz w:val="20"/>
                <w:szCs w:val="21"/>
              </w:rPr>
              <w:t>.</w:t>
            </w:r>
            <w:r w:rsidRPr="00BD0589">
              <w:rPr>
                <w:rFonts w:ascii="宋体" w:hAnsi="宋体" w:cs="等线" w:hint="eastAsia"/>
                <w:kern w:val="0"/>
                <w:sz w:val="20"/>
                <w:szCs w:val="21"/>
              </w:rPr>
              <w:t>严格执行“一届一案”，</w:t>
            </w:r>
            <w:r w:rsidRPr="00BD0589">
              <w:rPr>
                <w:rFonts w:ascii="宋体" w:hAnsi="宋体" w:cs="宋体" w:hint="eastAsia"/>
                <w:kern w:val="0"/>
                <w:sz w:val="20"/>
                <w:szCs w:val="21"/>
              </w:rPr>
              <w:t>审定通过的专业人才培养方案，学校按程序发布执行，报上级教育行政部门备案，并通过学校网站等主动向社会公开，接受全社会监督。</w:t>
            </w:r>
            <w:r w:rsidR="00555303" w:rsidRPr="00BD0589">
              <w:rPr>
                <w:rFonts w:ascii="宋体" w:hAnsi="宋体" w:cs="宋体" w:hint="eastAsia"/>
                <w:kern w:val="0"/>
                <w:sz w:val="20"/>
                <w:szCs w:val="21"/>
              </w:rPr>
              <w:t>（2分）</w:t>
            </w:r>
          </w:p>
        </w:tc>
        <w:tc>
          <w:tcPr>
            <w:tcW w:w="2144" w:type="dxa"/>
            <w:vAlign w:val="center"/>
          </w:tcPr>
          <w:p w:rsidR="00714768" w:rsidRDefault="00714768">
            <w:pPr>
              <w:rPr>
                <w:rFonts w:ascii="方正小标宋_GBK" w:eastAsia="方正小标宋_GBK"/>
                <w:kern w:val="0"/>
                <w:sz w:val="32"/>
                <w:szCs w:val="32"/>
              </w:rPr>
            </w:pPr>
          </w:p>
        </w:tc>
        <w:tc>
          <w:tcPr>
            <w:tcW w:w="975" w:type="dxa"/>
            <w:vAlign w:val="center"/>
          </w:tcPr>
          <w:p w:rsidR="00714768" w:rsidRDefault="00714768">
            <w:pPr>
              <w:rPr>
                <w:rFonts w:ascii="方正小标宋_GBK" w:eastAsia="方正小标宋_GBK"/>
                <w:kern w:val="0"/>
                <w:sz w:val="32"/>
                <w:szCs w:val="32"/>
              </w:rPr>
            </w:pPr>
          </w:p>
        </w:tc>
      </w:tr>
      <w:tr w:rsidR="00714768" w:rsidTr="005F1C01">
        <w:trPr>
          <w:trHeight w:val="613"/>
          <w:jc w:val="center"/>
        </w:trPr>
        <w:tc>
          <w:tcPr>
            <w:tcW w:w="1034" w:type="dxa"/>
            <w:vMerge/>
            <w:vAlign w:val="center"/>
          </w:tcPr>
          <w:p w:rsidR="00714768" w:rsidRDefault="00714768">
            <w:pPr>
              <w:rPr>
                <w:rFonts w:ascii="宋体" w:hAnsi="宋体" w:cstheme="minorEastAsia"/>
                <w:b/>
                <w:bCs/>
                <w:kern w:val="0"/>
                <w:sz w:val="20"/>
                <w:szCs w:val="21"/>
              </w:rPr>
            </w:pPr>
          </w:p>
        </w:tc>
        <w:tc>
          <w:tcPr>
            <w:tcW w:w="9355" w:type="dxa"/>
            <w:gridSpan w:val="2"/>
            <w:vAlign w:val="center"/>
          </w:tcPr>
          <w:p w:rsidR="00714768" w:rsidRDefault="00BD0589">
            <w:pPr>
              <w:rPr>
                <w:rFonts w:ascii="宋体" w:hAnsi="宋体" w:cstheme="minorEastAsia"/>
                <w:kern w:val="0"/>
                <w:sz w:val="20"/>
                <w:szCs w:val="21"/>
              </w:rPr>
            </w:pPr>
            <w:r w:rsidRPr="00BD0589">
              <w:rPr>
                <w:rFonts w:ascii="宋体" w:hAnsi="宋体" w:cs="宋体" w:hint="eastAsia"/>
                <w:kern w:val="0"/>
                <w:sz w:val="20"/>
                <w:szCs w:val="21"/>
              </w:rPr>
              <w:t>6</w:t>
            </w:r>
            <w:r w:rsidRPr="00BD0589">
              <w:rPr>
                <w:rFonts w:ascii="宋体" w:hAnsi="宋体" w:cs="宋体"/>
                <w:kern w:val="0"/>
                <w:sz w:val="20"/>
                <w:szCs w:val="21"/>
              </w:rPr>
              <w:t>.</w:t>
            </w:r>
            <w:r w:rsidRPr="00BD0589">
              <w:rPr>
                <w:rFonts w:ascii="宋体" w:hAnsi="宋体" w:cs="宋体" w:hint="eastAsia"/>
                <w:kern w:val="0"/>
                <w:sz w:val="20"/>
                <w:szCs w:val="21"/>
              </w:rPr>
              <w:t>根据专业人才培养方案总体要求，制（修）</w:t>
            </w:r>
            <w:proofErr w:type="gramStart"/>
            <w:r w:rsidRPr="00BD0589">
              <w:rPr>
                <w:rFonts w:ascii="宋体" w:hAnsi="宋体" w:cs="宋体" w:hint="eastAsia"/>
                <w:kern w:val="0"/>
                <w:sz w:val="20"/>
                <w:szCs w:val="21"/>
              </w:rPr>
              <w:t>订专业</w:t>
            </w:r>
            <w:proofErr w:type="gramEnd"/>
            <w:r w:rsidRPr="00BD0589">
              <w:rPr>
                <w:rFonts w:ascii="宋体" w:hAnsi="宋体" w:cs="宋体" w:hint="eastAsia"/>
                <w:kern w:val="0"/>
                <w:sz w:val="20"/>
                <w:szCs w:val="21"/>
              </w:rPr>
              <w:t>课程标准，明确课程目标，优化课程内容，规范教学过程，及时将新技术、新工艺、新规范纳入课程标准和教学内容，</w:t>
            </w:r>
            <w:r w:rsidRPr="00BD0589">
              <w:rPr>
                <w:rFonts w:ascii="宋体" w:hAnsi="宋体" w:cs="等线" w:hint="eastAsia"/>
                <w:kern w:val="0"/>
                <w:sz w:val="20"/>
                <w:szCs w:val="21"/>
              </w:rPr>
              <w:t>主干课程标准完备率达100%。（3分）</w:t>
            </w:r>
          </w:p>
        </w:tc>
        <w:tc>
          <w:tcPr>
            <w:tcW w:w="2144" w:type="dxa"/>
            <w:vAlign w:val="center"/>
          </w:tcPr>
          <w:p w:rsidR="00714768" w:rsidRDefault="00714768">
            <w:pPr>
              <w:rPr>
                <w:rFonts w:ascii="方正小标宋_GBK" w:eastAsia="方正小标宋_GBK"/>
                <w:kern w:val="0"/>
                <w:sz w:val="32"/>
                <w:szCs w:val="32"/>
              </w:rPr>
            </w:pPr>
          </w:p>
        </w:tc>
        <w:tc>
          <w:tcPr>
            <w:tcW w:w="975" w:type="dxa"/>
            <w:vAlign w:val="center"/>
          </w:tcPr>
          <w:p w:rsidR="00714768" w:rsidRDefault="00714768">
            <w:pPr>
              <w:rPr>
                <w:rFonts w:ascii="方正小标宋_GBK" w:eastAsia="方正小标宋_GBK"/>
                <w:kern w:val="0"/>
                <w:sz w:val="32"/>
                <w:szCs w:val="32"/>
              </w:rPr>
            </w:pPr>
          </w:p>
        </w:tc>
      </w:tr>
      <w:tr w:rsidR="005F1C01" w:rsidTr="005F1C01">
        <w:trPr>
          <w:trHeight w:val="550"/>
          <w:jc w:val="center"/>
        </w:trPr>
        <w:tc>
          <w:tcPr>
            <w:tcW w:w="1034" w:type="dxa"/>
            <w:vMerge w:val="restart"/>
            <w:vAlign w:val="center"/>
          </w:tcPr>
          <w:p w:rsidR="005F1C01" w:rsidRDefault="005F1C01">
            <w:pPr>
              <w:rPr>
                <w:rFonts w:ascii="方正小标宋_GBK" w:eastAsia="方正小标宋_GBK"/>
                <w:kern w:val="0"/>
                <w:sz w:val="32"/>
                <w:szCs w:val="32"/>
              </w:rPr>
            </w:pPr>
            <w:r w:rsidRPr="00BD0589">
              <w:rPr>
                <w:rFonts w:ascii="宋体" w:hAnsi="宋体" w:hint="eastAsia"/>
                <w:b/>
                <w:bCs/>
                <w:color w:val="000000"/>
                <w:kern w:val="0"/>
                <w:sz w:val="20"/>
                <w:szCs w:val="20"/>
              </w:rPr>
              <w:t>2</w:t>
            </w:r>
            <w:r w:rsidRPr="00BD0589">
              <w:rPr>
                <w:rFonts w:ascii="宋体" w:hAnsi="宋体"/>
                <w:b/>
                <w:bCs/>
                <w:color w:val="000000"/>
                <w:kern w:val="0"/>
                <w:sz w:val="20"/>
                <w:szCs w:val="20"/>
              </w:rPr>
              <w:t>.人才培养方案</w:t>
            </w:r>
            <w:r w:rsidRPr="00BD0589">
              <w:rPr>
                <w:rFonts w:ascii="宋体" w:hAnsi="宋体"/>
                <w:b/>
                <w:bCs/>
                <w:color w:val="000000"/>
                <w:sz w:val="20"/>
                <w:szCs w:val="20"/>
              </w:rPr>
              <w:t>执行</w:t>
            </w:r>
            <w:r w:rsidRPr="00BD0589">
              <w:rPr>
                <w:rFonts w:ascii="宋体" w:hAnsi="宋体"/>
                <w:b/>
                <w:bCs/>
                <w:color w:val="000000"/>
                <w:kern w:val="0"/>
                <w:sz w:val="20"/>
                <w:szCs w:val="20"/>
              </w:rPr>
              <w:t>情况（</w:t>
            </w:r>
            <w:r w:rsidRPr="00BD0589">
              <w:rPr>
                <w:rFonts w:ascii="宋体" w:hAnsi="宋体" w:hint="eastAsia"/>
                <w:b/>
                <w:bCs/>
                <w:color w:val="000000"/>
                <w:kern w:val="0"/>
                <w:sz w:val="20"/>
                <w:szCs w:val="20"/>
              </w:rPr>
              <w:t>25</w:t>
            </w:r>
            <w:r w:rsidRPr="00BD0589">
              <w:rPr>
                <w:rFonts w:ascii="宋体" w:hAnsi="宋体"/>
                <w:b/>
                <w:bCs/>
                <w:color w:val="000000"/>
                <w:kern w:val="0"/>
                <w:sz w:val="20"/>
                <w:szCs w:val="20"/>
              </w:rPr>
              <w:t>分）</w:t>
            </w:r>
          </w:p>
        </w:tc>
        <w:tc>
          <w:tcPr>
            <w:tcW w:w="9355" w:type="dxa"/>
            <w:gridSpan w:val="2"/>
            <w:vAlign w:val="center"/>
          </w:tcPr>
          <w:p w:rsidR="005F1C01" w:rsidRPr="00BD0589" w:rsidRDefault="005F1C01" w:rsidP="00BD0589">
            <w:pPr>
              <w:spacing w:line="240" w:lineRule="exact"/>
              <w:rPr>
                <w:rFonts w:ascii="宋体" w:hAnsi="宋体" w:cs="宋体"/>
                <w:kern w:val="0"/>
                <w:sz w:val="20"/>
                <w:szCs w:val="21"/>
              </w:rPr>
            </w:pPr>
            <w:r w:rsidRPr="00BD0589">
              <w:rPr>
                <w:rFonts w:ascii="宋体" w:hAnsi="宋体" w:hint="eastAsia"/>
                <w:color w:val="000000"/>
                <w:sz w:val="20"/>
                <w:szCs w:val="20"/>
                <w:shd w:val="clear" w:color="auto" w:fill="FFFFFF"/>
              </w:rPr>
              <w:t>1.专业和课程团队定期解读、学习和研讨人才培养方案和课程标准等教学文件，不断强化标准意识，做到“以标引领、贯标于行、用标于心”。</w:t>
            </w:r>
            <w:r w:rsidRPr="00BD0589">
              <w:rPr>
                <w:rFonts w:ascii="宋体" w:hAnsi="宋体" w:cs="宋体" w:hint="eastAsia"/>
                <w:kern w:val="0"/>
                <w:sz w:val="20"/>
                <w:szCs w:val="21"/>
              </w:rPr>
              <w:t>（</w:t>
            </w:r>
            <w:r w:rsidRPr="00BD0589">
              <w:rPr>
                <w:rFonts w:ascii="宋体" w:hAnsi="宋体" w:cs="宋体"/>
                <w:kern w:val="0"/>
                <w:sz w:val="20"/>
                <w:szCs w:val="21"/>
              </w:rPr>
              <w:t>3</w:t>
            </w:r>
            <w:r w:rsidRPr="00BD0589">
              <w:rPr>
                <w:rFonts w:ascii="宋体" w:hAnsi="宋体" w:cs="宋体" w:hint="eastAsia"/>
                <w:kern w:val="0"/>
                <w:sz w:val="20"/>
                <w:szCs w:val="21"/>
              </w:rPr>
              <w:t>分）</w:t>
            </w:r>
          </w:p>
        </w:tc>
        <w:tc>
          <w:tcPr>
            <w:tcW w:w="2144" w:type="dxa"/>
            <w:vAlign w:val="center"/>
          </w:tcPr>
          <w:p w:rsidR="005F1C01" w:rsidRDefault="005F1C01">
            <w:pPr>
              <w:rPr>
                <w:rFonts w:ascii="宋体" w:hAnsi="宋体" w:cstheme="minorEastAsia"/>
                <w:kern w:val="0"/>
                <w:sz w:val="20"/>
                <w:szCs w:val="21"/>
              </w:rPr>
            </w:pPr>
          </w:p>
        </w:tc>
        <w:tc>
          <w:tcPr>
            <w:tcW w:w="975" w:type="dxa"/>
            <w:vAlign w:val="center"/>
          </w:tcPr>
          <w:p w:rsidR="005F1C01" w:rsidRDefault="005F1C01">
            <w:pPr>
              <w:rPr>
                <w:rFonts w:ascii="宋体" w:hAnsi="宋体" w:cstheme="minorEastAsia"/>
                <w:kern w:val="0"/>
                <w:sz w:val="20"/>
                <w:szCs w:val="21"/>
              </w:rPr>
            </w:pPr>
          </w:p>
        </w:tc>
      </w:tr>
      <w:tr w:rsidR="005F1C01" w:rsidTr="005F1C01">
        <w:trPr>
          <w:trHeight w:val="619"/>
          <w:jc w:val="center"/>
        </w:trPr>
        <w:tc>
          <w:tcPr>
            <w:tcW w:w="1034" w:type="dxa"/>
            <w:vMerge/>
            <w:vAlign w:val="center"/>
          </w:tcPr>
          <w:p w:rsidR="005F1C01" w:rsidRDefault="005F1C01">
            <w:pPr>
              <w:rPr>
                <w:rFonts w:ascii="宋体" w:hAnsi="宋体" w:cstheme="minorEastAsia"/>
                <w:b/>
                <w:bCs/>
                <w:kern w:val="0"/>
                <w:sz w:val="20"/>
                <w:szCs w:val="21"/>
              </w:rPr>
            </w:pPr>
          </w:p>
        </w:tc>
        <w:tc>
          <w:tcPr>
            <w:tcW w:w="9355" w:type="dxa"/>
            <w:gridSpan w:val="2"/>
            <w:vAlign w:val="center"/>
          </w:tcPr>
          <w:p w:rsidR="005F1C01" w:rsidRPr="00555303" w:rsidRDefault="00555303" w:rsidP="00BD0589">
            <w:pPr>
              <w:spacing w:line="240" w:lineRule="exact"/>
              <w:rPr>
                <w:rFonts w:ascii="宋体" w:hAnsi="宋体"/>
                <w:color w:val="000000"/>
                <w:sz w:val="20"/>
                <w:szCs w:val="20"/>
                <w:shd w:val="clear" w:color="auto" w:fill="FFFFFF"/>
              </w:rPr>
            </w:pPr>
            <w:r w:rsidRPr="00555303">
              <w:rPr>
                <w:rFonts w:ascii="宋体" w:hAnsi="宋体" w:hint="eastAsia"/>
                <w:color w:val="000000"/>
                <w:sz w:val="20"/>
                <w:szCs w:val="20"/>
                <w:shd w:val="clear" w:color="auto" w:fill="FFFFFF"/>
              </w:rPr>
              <w:t>2</w:t>
            </w:r>
            <w:r w:rsidRPr="00555303">
              <w:rPr>
                <w:rFonts w:ascii="宋体" w:hAnsi="宋体"/>
                <w:color w:val="000000"/>
                <w:sz w:val="20"/>
                <w:szCs w:val="20"/>
                <w:shd w:val="clear" w:color="auto" w:fill="FFFFFF"/>
              </w:rPr>
              <w:t>.</w:t>
            </w:r>
            <w:r w:rsidRPr="00555303">
              <w:rPr>
                <w:rFonts w:ascii="宋体" w:hAnsi="宋体" w:hint="eastAsia"/>
                <w:color w:val="000000"/>
                <w:sz w:val="20"/>
                <w:szCs w:val="20"/>
                <w:shd w:val="clear" w:color="auto" w:fill="FFFFFF"/>
              </w:rPr>
              <w:t>规范执行“4.5+0.5”培养模式。严格按照人才培养方案编制学期教学进程表、下达并执行教学任务，依序开齐、开足公共基础课、专业（技能）课、选修课等各类课程和顶岗实习等教育活动。教学管理系统内学生学籍卡、成绩单等学业资料中的应修课程、学分等信息与人才培养方案相符。课程调整有分管领导审批的调整申请审批表。（</w:t>
            </w:r>
            <w:r w:rsidRPr="00555303">
              <w:rPr>
                <w:rFonts w:ascii="宋体" w:hAnsi="宋体"/>
                <w:color w:val="000000"/>
                <w:sz w:val="20"/>
                <w:szCs w:val="20"/>
                <w:shd w:val="clear" w:color="auto" w:fill="FFFFFF"/>
              </w:rPr>
              <w:t>7</w:t>
            </w:r>
            <w:r w:rsidRPr="00555303">
              <w:rPr>
                <w:rFonts w:ascii="宋体" w:hAnsi="宋体" w:hint="eastAsia"/>
                <w:color w:val="000000"/>
                <w:sz w:val="20"/>
                <w:szCs w:val="20"/>
                <w:shd w:val="clear" w:color="auto" w:fill="FFFFFF"/>
              </w:rPr>
              <w:t>分）</w:t>
            </w:r>
          </w:p>
        </w:tc>
        <w:tc>
          <w:tcPr>
            <w:tcW w:w="2144" w:type="dxa"/>
            <w:vAlign w:val="center"/>
          </w:tcPr>
          <w:p w:rsidR="005F1C01" w:rsidRDefault="005F1C01">
            <w:pPr>
              <w:rPr>
                <w:rFonts w:ascii="宋体" w:hAnsi="宋体" w:cstheme="minorEastAsia"/>
                <w:kern w:val="0"/>
                <w:sz w:val="20"/>
                <w:szCs w:val="21"/>
              </w:rPr>
            </w:pPr>
          </w:p>
        </w:tc>
        <w:tc>
          <w:tcPr>
            <w:tcW w:w="975" w:type="dxa"/>
            <w:vAlign w:val="center"/>
          </w:tcPr>
          <w:p w:rsidR="005F1C01" w:rsidRDefault="005F1C01">
            <w:pPr>
              <w:rPr>
                <w:rFonts w:ascii="宋体" w:hAnsi="宋体" w:cstheme="minorEastAsia"/>
                <w:kern w:val="0"/>
                <w:sz w:val="20"/>
                <w:szCs w:val="21"/>
              </w:rPr>
            </w:pPr>
          </w:p>
        </w:tc>
      </w:tr>
      <w:tr w:rsidR="005F1C01" w:rsidTr="005F1C01">
        <w:trPr>
          <w:trHeight w:val="568"/>
          <w:jc w:val="center"/>
        </w:trPr>
        <w:tc>
          <w:tcPr>
            <w:tcW w:w="1034" w:type="dxa"/>
            <w:vMerge/>
            <w:vAlign w:val="center"/>
          </w:tcPr>
          <w:p w:rsidR="005F1C01" w:rsidRDefault="005F1C01">
            <w:pPr>
              <w:rPr>
                <w:rFonts w:ascii="宋体" w:hAnsi="宋体" w:cstheme="minorEastAsia"/>
                <w:b/>
                <w:bCs/>
                <w:kern w:val="0"/>
                <w:sz w:val="20"/>
                <w:szCs w:val="21"/>
              </w:rPr>
            </w:pPr>
          </w:p>
        </w:tc>
        <w:tc>
          <w:tcPr>
            <w:tcW w:w="9355" w:type="dxa"/>
            <w:gridSpan w:val="2"/>
            <w:vAlign w:val="center"/>
          </w:tcPr>
          <w:p w:rsidR="005F1C01" w:rsidRPr="00BD0589" w:rsidRDefault="00555303" w:rsidP="00BD0589">
            <w:pPr>
              <w:spacing w:line="240" w:lineRule="exact"/>
              <w:rPr>
                <w:rFonts w:ascii="宋体" w:hAnsi="宋体"/>
                <w:color w:val="000000"/>
                <w:sz w:val="20"/>
                <w:szCs w:val="20"/>
                <w:shd w:val="clear" w:color="auto" w:fill="FFFFFF"/>
              </w:rPr>
            </w:pPr>
            <w:r w:rsidRPr="00555303">
              <w:rPr>
                <w:rFonts w:ascii="宋体" w:hAnsi="宋体" w:hint="eastAsia"/>
                <w:color w:val="000000"/>
                <w:sz w:val="20"/>
                <w:szCs w:val="20"/>
                <w:shd w:val="clear" w:color="auto" w:fill="FFFFFF"/>
              </w:rPr>
              <w:t>3</w:t>
            </w:r>
            <w:r w:rsidRPr="00555303">
              <w:rPr>
                <w:rFonts w:ascii="宋体" w:hAnsi="宋体"/>
                <w:color w:val="000000"/>
                <w:sz w:val="20"/>
                <w:szCs w:val="20"/>
                <w:shd w:val="clear" w:color="auto" w:fill="FFFFFF"/>
              </w:rPr>
              <w:t>.</w:t>
            </w:r>
            <w:r w:rsidRPr="00555303">
              <w:rPr>
                <w:rFonts w:ascii="宋体" w:hAnsi="宋体" w:hint="eastAsia"/>
                <w:color w:val="000000"/>
                <w:sz w:val="20"/>
                <w:szCs w:val="20"/>
                <w:shd w:val="clear" w:color="auto" w:fill="FFFFFF"/>
              </w:rPr>
              <w:t>健全教材选用制度,程序规范，</w:t>
            </w:r>
            <w:proofErr w:type="gramStart"/>
            <w:r w:rsidRPr="00555303">
              <w:rPr>
                <w:rFonts w:ascii="宋体" w:hAnsi="宋体" w:hint="eastAsia"/>
                <w:color w:val="000000"/>
                <w:sz w:val="20"/>
                <w:szCs w:val="20"/>
                <w:shd w:val="clear" w:color="auto" w:fill="FFFFFF"/>
              </w:rPr>
              <w:t>思政课</w:t>
            </w:r>
            <w:proofErr w:type="gramEnd"/>
            <w:r w:rsidRPr="00555303">
              <w:rPr>
                <w:rFonts w:ascii="宋体" w:hAnsi="宋体" w:hint="eastAsia"/>
                <w:color w:val="000000"/>
                <w:sz w:val="20"/>
                <w:szCs w:val="20"/>
                <w:shd w:val="clear" w:color="auto" w:fill="FFFFFF"/>
              </w:rPr>
              <w:t>等按规定使用国家统编教材，其它课程教材在学院教材推荐目录中选用</w:t>
            </w:r>
            <w:r w:rsidRPr="00555303">
              <w:rPr>
                <w:rFonts w:ascii="宋体" w:hAnsi="宋体"/>
                <w:color w:val="000000"/>
                <w:sz w:val="20"/>
                <w:szCs w:val="20"/>
                <w:shd w:val="clear" w:color="auto" w:fill="FFFFFF"/>
              </w:rPr>
              <w:t>。</w:t>
            </w:r>
            <w:r w:rsidRPr="00555303">
              <w:rPr>
                <w:rFonts w:ascii="宋体" w:hAnsi="宋体" w:hint="eastAsia"/>
                <w:color w:val="000000"/>
                <w:sz w:val="20"/>
                <w:szCs w:val="20"/>
                <w:shd w:val="clear" w:color="auto" w:fill="FFFFFF"/>
              </w:rPr>
              <w:t>（5分）</w:t>
            </w:r>
          </w:p>
        </w:tc>
        <w:tc>
          <w:tcPr>
            <w:tcW w:w="2144" w:type="dxa"/>
            <w:vAlign w:val="center"/>
          </w:tcPr>
          <w:p w:rsidR="005F1C01" w:rsidRDefault="005F1C01">
            <w:pPr>
              <w:rPr>
                <w:rFonts w:ascii="宋体" w:hAnsi="宋体" w:cstheme="minorEastAsia"/>
                <w:kern w:val="0"/>
                <w:sz w:val="20"/>
                <w:szCs w:val="21"/>
              </w:rPr>
            </w:pPr>
          </w:p>
        </w:tc>
        <w:tc>
          <w:tcPr>
            <w:tcW w:w="975" w:type="dxa"/>
            <w:vAlign w:val="center"/>
          </w:tcPr>
          <w:p w:rsidR="005F1C01" w:rsidRDefault="005F1C01">
            <w:pPr>
              <w:rPr>
                <w:rFonts w:ascii="宋体" w:hAnsi="宋体" w:cstheme="minorEastAsia"/>
                <w:kern w:val="0"/>
                <w:sz w:val="20"/>
                <w:szCs w:val="21"/>
              </w:rPr>
            </w:pPr>
          </w:p>
        </w:tc>
      </w:tr>
      <w:tr w:rsidR="005F1C01" w:rsidTr="00E2154B">
        <w:trPr>
          <w:trHeight w:val="689"/>
          <w:jc w:val="center"/>
        </w:trPr>
        <w:tc>
          <w:tcPr>
            <w:tcW w:w="1034" w:type="dxa"/>
            <w:vMerge/>
            <w:vAlign w:val="center"/>
          </w:tcPr>
          <w:p w:rsidR="005F1C01" w:rsidRDefault="005F1C01">
            <w:pPr>
              <w:rPr>
                <w:rFonts w:ascii="宋体" w:hAnsi="宋体" w:cstheme="minorEastAsia"/>
                <w:b/>
                <w:bCs/>
                <w:kern w:val="0"/>
                <w:sz w:val="20"/>
                <w:szCs w:val="21"/>
              </w:rPr>
            </w:pPr>
          </w:p>
        </w:tc>
        <w:tc>
          <w:tcPr>
            <w:tcW w:w="9355" w:type="dxa"/>
            <w:gridSpan w:val="2"/>
            <w:vAlign w:val="center"/>
          </w:tcPr>
          <w:p w:rsidR="005F1C01" w:rsidRPr="005F1C01" w:rsidRDefault="00555303" w:rsidP="005F1C01">
            <w:pPr>
              <w:spacing w:line="240" w:lineRule="exact"/>
              <w:rPr>
                <w:rFonts w:ascii="宋体" w:hAnsi="宋体" w:cs="宋体"/>
                <w:color w:val="000000"/>
                <w:sz w:val="20"/>
                <w:szCs w:val="20"/>
                <w:shd w:val="clear" w:color="auto" w:fill="FFFFFF"/>
              </w:rPr>
            </w:pPr>
            <w:r w:rsidRPr="00555303">
              <w:rPr>
                <w:rFonts w:ascii="宋体" w:hAnsi="宋体" w:cs="宋体" w:hint="eastAsia"/>
                <w:color w:val="000000"/>
                <w:sz w:val="20"/>
                <w:szCs w:val="20"/>
                <w:shd w:val="clear" w:color="auto" w:fill="FFFFFF"/>
              </w:rPr>
              <w:t>4.</w:t>
            </w:r>
            <w:r w:rsidRPr="00555303">
              <w:rPr>
                <w:rFonts w:ascii="宋体" w:hAnsi="宋体" w:cs="宋体" w:hint="eastAsia"/>
                <w:sz w:val="20"/>
                <w:szCs w:val="20"/>
              </w:rPr>
              <w:t>创新人才培养模式。在落实立德树人根本任务、“三全育人”“五育并举”、坚持校企合作、深化产教融合、探索现代学徒制、推行“</w:t>
            </w:r>
            <w:r w:rsidRPr="00555303">
              <w:rPr>
                <w:rFonts w:ascii="宋体" w:hAnsi="宋体" w:cs="宋体" w:hint="eastAsia"/>
                <w:color w:val="000000"/>
                <w:sz w:val="20"/>
                <w:szCs w:val="20"/>
                <w:shd w:val="clear" w:color="auto" w:fill="FFFFFF"/>
              </w:rPr>
              <w:t>1+X</w:t>
            </w:r>
            <w:r w:rsidRPr="00555303">
              <w:rPr>
                <w:rFonts w:ascii="宋体" w:hAnsi="宋体" w:cs="宋体" w:hint="eastAsia"/>
                <w:sz w:val="20"/>
                <w:szCs w:val="20"/>
              </w:rPr>
              <w:t>”</w:t>
            </w:r>
            <w:r w:rsidRPr="00555303">
              <w:rPr>
                <w:rFonts w:ascii="宋体" w:hAnsi="宋体" w:cs="宋体" w:hint="eastAsia"/>
                <w:color w:val="000000"/>
                <w:sz w:val="20"/>
                <w:szCs w:val="20"/>
                <w:shd w:val="clear" w:color="auto" w:fill="FFFFFF"/>
              </w:rPr>
              <w:t>证书制度等方面有亮点、有特色、有成效。（5分）</w:t>
            </w:r>
          </w:p>
        </w:tc>
        <w:tc>
          <w:tcPr>
            <w:tcW w:w="2144" w:type="dxa"/>
            <w:vAlign w:val="center"/>
          </w:tcPr>
          <w:p w:rsidR="005F1C01" w:rsidRDefault="005F1C01">
            <w:pPr>
              <w:rPr>
                <w:rFonts w:ascii="宋体" w:hAnsi="宋体" w:cstheme="minorEastAsia"/>
                <w:kern w:val="0"/>
                <w:sz w:val="20"/>
                <w:szCs w:val="21"/>
              </w:rPr>
            </w:pPr>
          </w:p>
        </w:tc>
        <w:tc>
          <w:tcPr>
            <w:tcW w:w="975" w:type="dxa"/>
            <w:vAlign w:val="center"/>
          </w:tcPr>
          <w:p w:rsidR="005F1C01" w:rsidRDefault="005F1C01">
            <w:pPr>
              <w:rPr>
                <w:rFonts w:ascii="宋体" w:hAnsi="宋体" w:cstheme="minorEastAsia"/>
                <w:kern w:val="0"/>
                <w:sz w:val="20"/>
                <w:szCs w:val="21"/>
              </w:rPr>
            </w:pPr>
          </w:p>
        </w:tc>
      </w:tr>
      <w:tr w:rsidR="005F1C01" w:rsidTr="005F1C01">
        <w:trPr>
          <w:trHeight w:val="848"/>
          <w:jc w:val="center"/>
        </w:trPr>
        <w:tc>
          <w:tcPr>
            <w:tcW w:w="1034" w:type="dxa"/>
            <w:vMerge/>
            <w:vAlign w:val="center"/>
          </w:tcPr>
          <w:p w:rsidR="005F1C01" w:rsidRDefault="005F1C01">
            <w:pPr>
              <w:rPr>
                <w:rFonts w:ascii="宋体" w:hAnsi="宋体" w:cstheme="minorEastAsia"/>
                <w:b/>
                <w:bCs/>
                <w:kern w:val="0"/>
                <w:sz w:val="20"/>
                <w:szCs w:val="21"/>
              </w:rPr>
            </w:pPr>
          </w:p>
        </w:tc>
        <w:tc>
          <w:tcPr>
            <w:tcW w:w="9355" w:type="dxa"/>
            <w:gridSpan w:val="2"/>
            <w:vAlign w:val="center"/>
          </w:tcPr>
          <w:p w:rsidR="005F1C01" w:rsidRPr="00BD0589" w:rsidRDefault="00555303" w:rsidP="00BD0589">
            <w:pPr>
              <w:spacing w:line="240" w:lineRule="exact"/>
              <w:rPr>
                <w:rFonts w:ascii="宋体" w:hAnsi="宋体" w:cs="宋体"/>
                <w:color w:val="000000"/>
                <w:sz w:val="20"/>
                <w:szCs w:val="20"/>
                <w:shd w:val="clear" w:color="auto" w:fill="FFFFFF"/>
              </w:rPr>
            </w:pPr>
            <w:r w:rsidRPr="00555303">
              <w:rPr>
                <w:rFonts w:ascii="宋体" w:hAnsi="宋体" w:cs="宋体" w:hint="eastAsia"/>
                <w:color w:val="000000"/>
                <w:sz w:val="20"/>
                <w:szCs w:val="20"/>
                <w:shd w:val="clear" w:color="auto" w:fill="FFFFFF"/>
              </w:rPr>
              <w:t>5.推进课改教改。深化“课堂革命”，在岗</w:t>
            </w:r>
            <w:proofErr w:type="gramStart"/>
            <w:r w:rsidRPr="00555303">
              <w:rPr>
                <w:rFonts w:ascii="宋体" w:hAnsi="宋体" w:cs="宋体" w:hint="eastAsia"/>
                <w:color w:val="000000"/>
                <w:sz w:val="20"/>
                <w:szCs w:val="20"/>
                <w:shd w:val="clear" w:color="auto" w:fill="FFFFFF"/>
              </w:rPr>
              <w:t>课赛证</w:t>
            </w:r>
            <w:proofErr w:type="gramEnd"/>
            <w:r w:rsidRPr="00555303">
              <w:rPr>
                <w:rFonts w:ascii="宋体" w:hAnsi="宋体" w:cs="宋体" w:hint="eastAsia"/>
                <w:color w:val="000000"/>
                <w:sz w:val="20"/>
                <w:szCs w:val="20"/>
                <w:shd w:val="clear" w:color="auto" w:fill="FFFFFF"/>
              </w:rPr>
              <w:t>融通、课程思政、在线精品课程和教学资源建设、新形态教材建设、教学模式改革、评价模式创新等方面有突破、有成果、有实效。（5分）</w:t>
            </w:r>
          </w:p>
        </w:tc>
        <w:tc>
          <w:tcPr>
            <w:tcW w:w="2144" w:type="dxa"/>
            <w:vAlign w:val="center"/>
          </w:tcPr>
          <w:p w:rsidR="005F1C01" w:rsidRDefault="005F1C01">
            <w:pPr>
              <w:rPr>
                <w:rFonts w:ascii="宋体" w:hAnsi="宋体" w:cstheme="minorEastAsia"/>
                <w:kern w:val="0"/>
                <w:sz w:val="20"/>
                <w:szCs w:val="21"/>
              </w:rPr>
            </w:pPr>
          </w:p>
        </w:tc>
        <w:tc>
          <w:tcPr>
            <w:tcW w:w="975" w:type="dxa"/>
            <w:vAlign w:val="center"/>
          </w:tcPr>
          <w:p w:rsidR="005F1C01" w:rsidRDefault="005F1C01">
            <w:pPr>
              <w:rPr>
                <w:rFonts w:ascii="宋体" w:hAnsi="宋体" w:cstheme="minorEastAsia"/>
                <w:kern w:val="0"/>
                <w:sz w:val="20"/>
                <w:szCs w:val="21"/>
              </w:rPr>
            </w:pPr>
          </w:p>
        </w:tc>
      </w:tr>
      <w:tr w:rsidR="005F1C01" w:rsidTr="005F1C01">
        <w:trPr>
          <w:trHeight w:val="681"/>
          <w:jc w:val="center"/>
        </w:trPr>
        <w:tc>
          <w:tcPr>
            <w:tcW w:w="1034" w:type="dxa"/>
            <w:vMerge w:val="restart"/>
            <w:vAlign w:val="center"/>
          </w:tcPr>
          <w:p w:rsidR="005F1C01" w:rsidRDefault="005F1C01">
            <w:pPr>
              <w:rPr>
                <w:rFonts w:ascii="方正小标宋_GBK" w:eastAsia="方正小标宋_GBK"/>
                <w:kern w:val="0"/>
                <w:sz w:val="32"/>
                <w:szCs w:val="32"/>
              </w:rPr>
            </w:pPr>
            <w:r>
              <w:rPr>
                <w:rFonts w:ascii="宋体" w:hAnsi="宋体" w:cstheme="minorEastAsia" w:hint="eastAsia"/>
                <w:b/>
                <w:bCs/>
                <w:kern w:val="0"/>
                <w:sz w:val="20"/>
                <w:szCs w:val="21"/>
              </w:rPr>
              <w:lastRenderedPageBreak/>
              <w:t>3.课堂教学质量（20分）</w:t>
            </w:r>
          </w:p>
        </w:tc>
        <w:tc>
          <w:tcPr>
            <w:tcW w:w="9355" w:type="dxa"/>
            <w:gridSpan w:val="2"/>
            <w:vAlign w:val="center"/>
          </w:tcPr>
          <w:p w:rsidR="005F1C01" w:rsidRPr="00BD0589" w:rsidRDefault="005F1C01" w:rsidP="00BD0589">
            <w:pPr>
              <w:spacing w:line="240" w:lineRule="exact"/>
              <w:jc w:val="left"/>
              <w:rPr>
                <w:rFonts w:ascii="宋体" w:hAnsi="宋体"/>
                <w:sz w:val="20"/>
                <w:szCs w:val="20"/>
              </w:rPr>
            </w:pPr>
            <w:r w:rsidRPr="00BD0589">
              <w:rPr>
                <w:rFonts w:ascii="宋体" w:hAnsi="宋体"/>
                <w:sz w:val="20"/>
                <w:szCs w:val="20"/>
              </w:rPr>
              <w:t>1.教学准备充分，</w:t>
            </w:r>
            <w:r w:rsidRPr="00BD0589">
              <w:rPr>
                <w:rFonts w:ascii="宋体" w:hAnsi="宋体" w:hint="eastAsia"/>
                <w:color w:val="000000"/>
                <w:sz w:val="20"/>
                <w:szCs w:val="20"/>
                <w:shd w:val="clear" w:color="auto" w:fill="FFFFFF"/>
              </w:rPr>
              <w:t>严格按照课程标准制定授课计划、撰写教案，进行教学实施和评价；备课、授课等环节教学资料规范、齐备，</w:t>
            </w:r>
            <w:r w:rsidRPr="00BD0589">
              <w:rPr>
                <w:rFonts w:ascii="宋体" w:hAnsi="宋体" w:hint="eastAsia"/>
                <w:sz w:val="20"/>
                <w:szCs w:val="20"/>
              </w:rPr>
              <w:t>与教学计划进度一致；</w:t>
            </w:r>
            <w:r w:rsidRPr="00BD0589">
              <w:rPr>
                <w:rFonts w:ascii="宋体" w:hAnsi="宋体"/>
                <w:sz w:val="20"/>
                <w:szCs w:val="20"/>
              </w:rPr>
              <w:t>教学场地整洁，设施设备完好，工具器材齐全，学生学习准备到位。</w:t>
            </w:r>
            <w:r w:rsidRPr="00BD0589">
              <w:rPr>
                <w:rFonts w:ascii="宋体" w:hAnsi="宋体"/>
                <w:sz w:val="20"/>
                <w:szCs w:val="20"/>
                <w:shd w:val="clear" w:color="auto" w:fill="FFFFFF"/>
              </w:rPr>
              <w:t>（</w:t>
            </w:r>
            <w:r w:rsidRPr="00BD0589">
              <w:rPr>
                <w:rFonts w:ascii="宋体" w:hAnsi="宋体" w:hint="eastAsia"/>
                <w:sz w:val="20"/>
                <w:szCs w:val="20"/>
                <w:shd w:val="clear" w:color="auto" w:fill="FFFFFF"/>
              </w:rPr>
              <w:t>2</w:t>
            </w:r>
            <w:r w:rsidRPr="00BD0589">
              <w:rPr>
                <w:rFonts w:ascii="宋体" w:hAnsi="宋体"/>
                <w:sz w:val="20"/>
                <w:szCs w:val="20"/>
                <w:shd w:val="clear" w:color="auto" w:fill="FFFFFF"/>
              </w:rPr>
              <w:t>分）</w:t>
            </w:r>
          </w:p>
        </w:tc>
        <w:tc>
          <w:tcPr>
            <w:tcW w:w="2144" w:type="dxa"/>
            <w:vAlign w:val="center"/>
          </w:tcPr>
          <w:p w:rsidR="005F1C01" w:rsidRDefault="005F1C01">
            <w:pPr>
              <w:rPr>
                <w:rFonts w:ascii="宋体" w:hAnsi="宋体" w:cstheme="minorEastAsia"/>
                <w:kern w:val="0"/>
                <w:sz w:val="20"/>
                <w:szCs w:val="21"/>
              </w:rPr>
            </w:pPr>
          </w:p>
        </w:tc>
        <w:tc>
          <w:tcPr>
            <w:tcW w:w="975" w:type="dxa"/>
            <w:vAlign w:val="center"/>
          </w:tcPr>
          <w:p w:rsidR="005F1C01" w:rsidRDefault="005F1C01">
            <w:pPr>
              <w:rPr>
                <w:rFonts w:ascii="宋体" w:hAnsi="宋体" w:cstheme="minorEastAsia"/>
                <w:kern w:val="0"/>
                <w:sz w:val="20"/>
                <w:szCs w:val="21"/>
              </w:rPr>
            </w:pPr>
          </w:p>
        </w:tc>
      </w:tr>
      <w:tr w:rsidR="005F1C01" w:rsidTr="005F1C01">
        <w:trPr>
          <w:trHeight w:val="563"/>
          <w:jc w:val="center"/>
        </w:trPr>
        <w:tc>
          <w:tcPr>
            <w:tcW w:w="1034" w:type="dxa"/>
            <w:vMerge/>
            <w:vAlign w:val="center"/>
          </w:tcPr>
          <w:p w:rsidR="005F1C01" w:rsidRDefault="005F1C01">
            <w:pPr>
              <w:rPr>
                <w:rFonts w:ascii="宋体" w:hAnsi="宋体" w:cstheme="minorEastAsia"/>
                <w:b/>
                <w:bCs/>
                <w:kern w:val="0"/>
                <w:sz w:val="20"/>
                <w:szCs w:val="21"/>
              </w:rPr>
            </w:pPr>
          </w:p>
        </w:tc>
        <w:tc>
          <w:tcPr>
            <w:tcW w:w="9355" w:type="dxa"/>
            <w:gridSpan w:val="2"/>
            <w:vAlign w:val="center"/>
          </w:tcPr>
          <w:p w:rsidR="005F1C01" w:rsidRPr="00BD0589" w:rsidRDefault="005F1C01" w:rsidP="00BD0589">
            <w:pPr>
              <w:spacing w:line="240" w:lineRule="exact"/>
              <w:jc w:val="left"/>
              <w:rPr>
                <w:rFonts w:ascii="宋体" w:hAnsi="宋体"/>
                <w:sz w:val="20"/>
                <w:szCs w:val="20"/>
              </w:rPr>
            </w:pPr>
            <w:r w:rsidRPr="00BD0589">
              <w:rPr>
                <w:rFonts w:ascii="宋体" w:hAnsi="宋体" w:hint="eastAsia"/>
                <w:sz w:val="20"/>
                <w:szCs w:val="20"/>
              </w:rPr>
              <w:t>2</w:t>
            </w:r>
            <w:r w:rsidRPr="00BD0589">
              <w:rPr>
                <w:rFonts w:ascii="宋体" w:hAnsi="宋体"/>
                <w:sz w:val="20"/>
                <w:szCs w:val="20"/>
              </w:rPr>
              <w:t>.教师有教改创新意识，</w:t>
            </w:r>
            <w:r w:rsidRPr="00BD0589">
              <w:rPr>
                <w:rFonts w:ascii="宋体" w:hAnsi="宋体"/>
                <w:sz w:val="20"/>
                <w:szCs w:val="20"/>
                <w:shd w:val="clear" w:color="auto" w:fill="FFFFFF"/>
              </w:rPr>
              <w:t>准确把握课程教学要求，做好课程总体设计，规范、严格执行教案，</w:t>
            </w:r>
            <w:r w:rsidRPr="00BD0589">
              <w:rPr>
                <w:rFonts w:ascii="宋体" w:hAnsi="宋体"/>
                <w:sz w:val="20"/>
                <w:szCs w:val="20"/>
              </w:rPr>
              <w:t>教学目标清晰，教学结构合理，教学内容正确，</w:t>
            </w:r>
            <w:r w:rsidRPr="00BD0589">
              <w:rPr>
                <w:rFonts w:ascii="宋体" w:hAnsi="宋体" w:hint="eastAsia"/>
                <w:sz w:val="20"/>
                <w:szCs w:val="20"/>
              </w:rPr>
              <w:t>难度适中，</w:t>
            </w:r>
            <w:r w:rsidRPr="00BD0589">
              <w:rPr>
                <w:rFonts w:ascii="宋体" w:hAnsi="宋体" w:hint="eastAsia"/>
                <w:color w:val="000000"/>
                <w:sz w:val="20"/>
                <w:szCs w:val="20"/>
                <w:shd w:val="clear" w:color="auto" w:fill="FFFFFF"/>
              </w:rPr>
              <w:t>与课程标准相符,</w:t>
            </w:r>
            <w:r w:rsidRPr="00BD0589">
              <w:rPr>
                <w:rFonts w:ascii="宋体" w:hAnsi="宋体"/>
                <w:sz w:val="20"/>
                <w:szCs w:val="20"/>
              </w:rPr>
              <w:t>突出应用性、实践性，注意补充新知识、新技术、新工艺、新规范。</w:t>
            </w:r>
            <w:r w:rsidRPr="00BD0589">
              <w:rPr>
                <w:rFonts w:ascii="宋体" w:hAnsi="宋体"/>
                <w:sz w:val="20"/>
                <w:szCs w:val="20"/>
                <w:shd w:val="clear" w:color="auto" w:fill="FFFFFF"/>
              </w:rPr>
              <w:t>（</w:t>
            </w:r>
            <w:r w:rsidRPr="00BD0589">
              <w:rPr>
                <w:rFonts w:ascii="宋体" w:hAnsi="宋体" w:hint="eastAsia"/>
                <w:sz w:val="20"/>
                <w:szCs w:val="20"/>
                <w:shd w:val="clear" w:color="auto" w:fill="FFFFFF"/>
              </w:rPr>
              <w:t>3</w:t>
            </w:r>
            <w:r w:rsidRPr="00BD0589">
              <w:rPr>
                <w:rFonts w:ascii="宋体" w:hAnsi="宋体"/>
                <w:sz w:val="20"/>
                <w:szCs w:val="20"/>
                <w:shd w:val="clear" w:color="auto" w:fill="FFFFFF"/>
              </w:rPr>
              <w:t>分）</w:t>
            </w:r>
          </w:p>
        </w:tc>
        <w:tc>
          <w:tcPr>
            <w:tcW w:w="2144" w:type="dxa"/>
            <w:vAlign w:val="center"/>
          </w:tcPr>
          <w:p w:rsidR="005F1C01" w:rsidRDefault="005F1C01">
            <w:pPr>
              <w:rPr>
                <w:rFonts w:ascii="宋体" w:hAnsi="宋体" w:cstheme="minorEastAsia"/>
                <w:kern w:val="0"/>
                <w:sz w:val="20"/>
                <w:szCs w:val="21"/>
              </w:rPr>
            </w:pPr>
          </w:p>
        </w:tc>
        <w:tc>
          <w:tcPr>
            <w:tcW w:w="975" w:type="dxa"/>
            <w:vAlign w:val="center"/>
          </w:tcPr>
          <w:p w:rsidR="005F1C01" w:rsidRDefault="005F1C01">
            <w:pPr>
              <w:rPr>
                <w:rFonts w:ascii="宋体" w:hAnsi="宋体" w:cstheme="minorEastAsia"/>
                <w:kern w:val="0"/>
                <w:sz w:val="20"/>
                <w:szCs w:val="21"/>
              </w:rPr>
            </w:pPr>
          </w:p>
        </w:tc>
      </w:tr>
      <w:tr w:rsidR="005F1C01" w:rsidTr="005F1C01">
        <w:trPr>
          <w:trHeight w:val="563"/>
          <w:jc w:val="center"/>
        </w:trPr>
        <w:tc>
          <w:tcPr>
            <w:tcW w:w="1034" w:type="dxa"/>
            <w:vMerge/>
            <w:vAlign w:val="center"/>
          </w:tcPr>
          <w:p w:rsidR="005F1C01" w:rsidRDefault="005F1C01">
            <w:pPr>
              <w:rPr>
                <w:rFonts w:ascii="宋体" w:hAnsi="宋体" w:cstheme="minorEastAsia"/>
                <w:b/>
                <w:bCs/>
                <w:kern w:val="0"/>
                <w:sz w:val="20"/>
                <w:szCs w:val="21"/>
              </w:rPr>
            </w:pPr>
          </w:p>
        </w:tc>
        <w:tc>
          <w:tcPr>
            <w:tcW w:w="9355" w:type="dxa"/>
            <w:gridSpan w:val="2"/>
            <w:vAlign w:val="center"/>
          </w:tcPr>
          <w:p w:rsidR="005F1C01" w:rsidRPr="00BD0589" w:rsidRDefault="005F1C01" w:rsidP="00BD0589">
            <w:pPr>
              <w:spacing w:line="240" w:lineRule="exact"/>
              <w:jc w:val="left"/>
              <w:rPr>
                <w:rFonts w:ascii="宋体" w:hAnsi="宋体"/>
                <w:sz w:val="20"/>
                <w:szCs w:val="20"/>
                <w:shd w:val="clear" w:color="auto" w:fill="FFFFFF"/>
              </w:rPr>
            </w:pPr>
            <w:r w:rsidRPr="00BD0589">
              <w:rPr>
                <w:rFonts w:ascii="宋体" w:hAnsi="宋体" w:hint="eastAsia"/>
                <w:sz w:val="20"/>
                <w:szCs w:val="20"/>
              </w:rPr>
              <w:t>3</w:t>
            </w:r>
            <w:r w:rsidRPr="00BD0589">
              <w:rPr>
                <w:rFonts w:ascii="宋体" w:hAnsi="宋体"/>
                <w:sz w:val="20"/>
                <w:szCs w:val="20"/>
              </w:rPr>
              <w:t>.教学行为规范，遵循因材施教原则，</w:t>
            </w:r>
            <w:r w:rsidRPr="00BD0589">
              <w:rPr>
                <w:rFonts w:ascii="宋体" w:hAnsi="宋体"/>
                <w:sz w:val="20"/>
                <w:szCs w:val="20"/>
                <w:shd w:val="clear" w:color="auto" w:fill="FFFFFF"/>
              </w:rPr>
              <w:t>合理运用各类教学资源，做好教学组织实施。</w:t>
            </w:r>
            <w:r w:rsidRPr="00BD0589">
              <w:rPr>
                <w:rFonts w:ascii="宋体" w:hAnsi="宋体"/>
                <w:sz w:val="20"/>
                <w:szCs w:val="20"/>
              </w:rPr>
              <w:t>融思想政治、职业道德、劳动精神教育于教学全过程，管教管导，方式多样，普及推广项目教学、案例教学、情境教学、模块化教学等教学方式，广泛运用启发式、探究式、讨论式、参与式等教学方法，推广翻转课堂、混合式教学、理实一体教学等新型教学模式，打造优质课堂。</w:t>
            </w:r>
            <w:r w:rsidRPr="00BD0589">
              <w:rPr>
                <w:rFonts w:ascii="宋体" w:hAnsi="宋体"/>
                <w:sz w:val="20"/>
                <w:szCs w:val="20"/>
                <w:shd w:val="clear" w:color="auto" w:fill="FFFFFF"/>
              </w:rPr>
              <w:t>（</w:t>
            </w:r>
            <w:r w:rsidRPr="00BD0589">
              <w:rPr>
                <w:rFonts w:ascii="宋体" w:hAnsi="宋体" w:hint="eastAsia"/>
                <w:sz w:val="20"/>
                <w:szCs w:val="20"/>
                <w:shd w:val="clear" w:color="auto" w:fill="FFFFFF"/>
              </w:rPr>
              <w:t>3</w:t>
            </w:r>
            <w:r w:rsidRPr="00BD0589">
              <w:rPr>
                <w:rFonts w:ascii="宋体" w:hAnsi="宋体"/>
                <w:sz w:val="20"/>
                <w:szCs w:val="20"/>
                <w:shd w:val="clear" w:color="auto" w:fill="FFFFFF"/>
              </w:rPr>
              <w:t>分）</w:t>
            </w:r>
          </w:p>
        </w:tc>
        <w:tc>
          <w:tcPr>
            <w:tcW w:w="2144" w:type="dxa"/>
            <w:vAlign w:val="center"/>
          </w:tcPr>
          <w:p w:rsidR="005F1C01" w:rsidRDefault="005F1C01">
            <w:pPr>
              <w:rPr>
                <w:rFonts w:ascii="宋体" w:hAnsi="宋体" w:cstheme="minorEastAsia"/>
                <w:kern w:val="0"/>
                <w:sz w:val="20"/>
                <w:szCs w:val="21"/>
              </w:rPr>
            </w:pPr>
          </w:p>
        </w:tc>
        <w:tc>
          <w:tcPr>
            <w:tcW w:w="975" w:type="dxa"/>
            <w:vAlign w:val="center"/>
          </w:tcPr>
          <w:p w:rsidR="005F1C01" w:rsidRDefault="005F1C01">
            <w:pPr>
              <w:rPr>
                <w:rFonts w:ascii="宋体" w:hAnsi="宋体" w:cstheme="minorEastAsia"/>
                <w:kern w:val="0"/>
                <w:sz w:val="20"/>
                <w:szCs w:val="21"/>
              </w:rPr>
            </w:pPr>
          </w:p>
        </w:tc>
      </w:tr>
      <w:tr w:rsidR="005F1C01" w:rsidTr="005F1C01">
        <w:trPr>
          <w:trHeight w:val="563"/>
          <w:jc w:val="center"/>
        </w:trPr>
        <w:tc>
          <w:tcPr>
            <w:tcW w:w="1034" w:type="dxa"/>
            <w:vMerge/>
            <w:vAlign w:val="center"/>
          </w:tcPr>
          <w:p w:rsidR="005F1C01" w:rsidRDefault="005F1C01">
            <w:pPr>
              <w:rPr>
                <w:rFonts w:ascii="宋体" w:hAnsi="宋体" w:cstheme="minorEastAsia"/>
                <w:b/>
                <w:bCs/>
                <w:kern w:val="0"/>
                <w:sz w:val="20"/>
                <w:szCs w:val="21"/>
              </w:rPr>
            </w:pPr>
          </w:p>
        </w:tc>
        <w:tc>
          <w:tcPr>
            <w:tcW w:w="9355" w:type="dxa"/>
            <w:gridSpan w:val="2"/>
            <w:vAlign w:val="center"/>
          </w:tcPr>
          <w:p w:rsidR="005F1C01" w:rsidRPr="00BD0589" w:rsidRDefault="005F1C01" w:rsidP="00BD0589">
            <w:pPr>
              <w:spacing w:line="240" w:lineRule="exact"/>
              <w:jc w:val="left"/>
              <w:rPr>
                <w:rFonts w:ascii="宋体" w:hAnsi="宋体"/>
                <w:sz w:val="20"/>
                <w:szCs w:val="20"/>
              </w:rPr>
            </w:pPr>
            <w:r w:rsidRPr="00BD0589">
              <w:rPr>
                <w:rFonts w:ascii="宋体" w:hAnsi="宋体" w:hint="eastAsia"/>
                <w:sz w:val="20"/>
                <w:szCs w:val="20"/>
              </w:rPr>
              <w:t>4</w:t>
            </w:r>
            <w:r w:rsidRPr="00BD0589">
              <w:rPr>
                <w:rFonts w:ascii="宋体" w:hAnsi="宋体"/>
                <w:sz w:val="20"/>
                <w:szCs w:val="20"/>
              </w:rPr>
              <w:t>.教学过程流畅，课堂生动活泼，师生精神饱满、专注投入、平等合作，气氛融洽。学法指导到位，培养学生学习能力，提高学生技术技能水平。</w:t>
            </w:r>
            <w:r w:rsidRPr="00BD0589">
              <w:rPr>
                <w:rFonts w:ascii="宋体" w:hAnsi="宋体"/>
                <w:sz w:val="20"/>
                <w:szCs w:val="20"/>
                <w:shd w:val="clear" w:color="auto" w:fill="FFFFFF"/>
              </w:rPr>
              <w:t>（</w:t>
            </w:r>
            <w:r w:rsidRPr="00BD0589">
              <w:rPr>
                <w:rFonts w:ascii="宋体" w:hAnsi="宋体" w:hint="eastAsia"/>
                <w:sz w:val="20"/>
                <w:szCs w:val="20"/>
                <w:shd w:val="clear" w:color="auto" w:fill="FFFFFF"/>
              </w:rPr>
              <w:t>3</w:t>
            </w:r>
            <w:r w:rsidRPr="00BD0589">
              <w:rPr>
                <w:rFonts w:ascii="宋体" w:hAnsi="宋体"/>
                <w:sz w:val="20"/>
                <w:szCs w:val="20"/>
                <w:shd w:val="clear" w:color="auto" w:fill="FFFFFF"/>
              </w:rPr>
              <w:t>分）</w:t>
            </w:r>
          </w:p>
        </w:tc>
        <w:tc>
          <w:tcPr>
            <w:tcW w:w="2144" w:type="dxa"/>
            <w:vAlign w:val="center"/>
          </w:tcPr>
          <w:p w:rsidR="005F1C01" w:rsidRDefault="005F1C01">
            <w:pPr>
              <w:rPr>
                <w:rFonts w:ascii="宋体" w:hAnsi="宋体" w:cstheme="minorEastAsia"/>
                <w:kern w:val="0"/>
                <w:sz w:val="20"/>
                <w:szCs w:val="21"/>
              </w:rPr>
            </w:pPr>
          </w:p>
        </w:tc>
        <w:tc>
          <w:tcPr>
            <w:tcW w:w="975" w:type="dxa"/>
            <w:vAlign w:val="center"/>
          </w:tcPr>
          <w:p w:rsidR="005F1C01" w:rsidRDefault="005F1C01">
            <w:pPr>
              <w:rPr>
                <w:rFonts w:ascii="宋体" w:hAnsi="宋体" w:cstheme="minorEastAsia"/>
                <w:kern w:val="0"/>
                <w:sz w:val="20"/>
                <w:szCs w:val="21"/>
              </w:rPr>
            </w:pPr>
          </w:p>
        </w:tc>
      </w:tr>
      <w:tr w:rsidR="005F1C01" w:rsidTr="005F1C01">
        <w:trPr>
          <w:trHeight w:val="392"/>
          <w:jc w:val="center"/>
        </w:trPr>
        <w:tc>
          <w:tcPr>
            <w:tcW w:w="1034" w:type="dxa"/>
            <w:vMerge/>
            <w:vAlign w:val="center"/>
          </w:tcPr>
          <w:p w:rsidR="005F1C01" w:rsidRDefault="005F1C01">
            <w:pPr>
              <w:rPr>
                <w:rFonts w:ascii="宋体" w:hAnsi="宋体" w:cstheme="minorEastAsia"/>
                <w:b/>
                <w:bCs/>
                <w:kern w:val="0"/>
                <w:sz w:val="20"/>
                <w:szCs w:val="21"/>
              </w:rPr>
            </w:pPr>
          </w:p>
        </w:tc>
        <w:tc>
          <w:tcPr>
            <w:tcW w:w="9355" w:type="dxa"/>
            <w:gridSpan w:val="2"/>
            <w:vAlign w:val="center"/>
          </w:tcPr>
          <w:p w:rsidR="005F1C01" w:rsidRPr="005F1C01" w:rsidRDefault="005F1C01" w:rsidP="005F1C01">
            <w:pPr>
              <w:spacing w:line="240" w:lineRule="exact"/>
              <w:jc w:val="left"/>
              <w:rPr>
                <w:rFonts w:ascii="宋体" w:hAnsi="宋体"/>
                <w:sz w:val="20"/>
                <w:szCs w:val="20"/>
              </w:rPr>
            </w:pPr>
            <w:r w:rsidRPr="00BD0589">
              <w:rPr>
                <w:rFonts w:ascii="宋体" w:hAnsi="宋体" w:hint="eastAsia"/>
                <w:sz w:val="20"/>
                <w:szCs w:val="20"/>
              </w:rPr>
              <w:t>5</w:t>
            </w:r>
            <w:r w:rsidRPr="00BD0589">
              <w:rPr>
                <w:rFonts w:ascii="宋体" w:hAnsi="宋体"/>
                <w:sz w:val="20"/>
                <w:szCs w:val="20"/>
              </w:rPr>
              <w:t>.教学反馈及时，教学评价多元，教学目标达成度高。</w:t>
            </w:r>
            <w:r w:rsidRPr="00BD0589">
              <w:rPr>
                <w:rFonts w:ascii="宋体" w:hAnsi="宋体"/>
                <w:sz w:val="20"/>
                <w:szCs w:val="20"/>
                <w:shd w:val="clear" w:color="auto" w:fill="FFFFFF"/>
              </w:rPr>
              <w:t>（</w:t>
            </w:r>
            <w:r w:rsidRPr="00BD0589">
              <w:rPr>
                <w:rFonts w:ascii="宋体" w:hAnsi="宋体" w:hint="eastAsia"/>
                <w:sz w:val="20"/>
                <w:szCs w:val="20"/>
                <w:shd w:val="clear" w:color="auto" w:fill="FFFFFF"/>
              </w:rPr>
              <w:t>3</w:t>
            </w:r>
            <w:r w:rsidRPr="00BD0589">
              <w:rPr>
                <w:rFonts w:ascii="宋体" w:hAnsi="宋体"/>
                <w:sz w:val="20"/>
                <w:szCs w:val="20"/>
                <w:shd w:val="clear" w:color="auto" w:fill="FFFFFF"/>
              </w:rPr>
              <w:t>分）</w:t>
            </w:r>
          </w:p>
        </w:tc>
        <w:tc>
          <w:tcPr>
            <w:tcW w:w="2144" w:type="dxa"/>
            <w:vAlign w:val="center"/>
          </w:tcPr>
          <w:p w:rsidR="005F1C01" w:rsidRDefault="005F1C01">
            <w:pPr>
              <w:rPr>
                <w:rFonts w:ascii="宋体" w:hAnsi="宋体" w:cstheme="minorEastAsia"/>
                <w:kern w:val="0"/>
                <w:sz w:val="20"/>
                <w:szCs w:val="21"/>
              </w:rPr>
            </w:pPr>
          </w:p>
        </w:tc>
        <w:tc>
          <w:tcPr>
            <w:tcW w:w="975" w:type="dxa"/>
            <w:vAlign w:val="center"/>
          </w:tcPr>
          <w:p w:rsidR="005F1C01" w:rsidRDefault="005F1C01">
            <w:pPr>
              <w:rPr>
                <w:rFonts w:ascii="宋体" w:hAnsi="宋体" w:cstheme="minorEastAsia"/>
                <w:kern w:val="0"/>
                <w:sz w:val="20"/>
                <w:szCs w:val="21"/>
              </w:rPr>
            </w:pPr>
          </w:p>
        </w:tc>
      </w:tr>
      <w:tr w:rsidR="005F1C01" w:rsidTr="005F1C01">
        <w:trPr>
          <w:trHeight w:val="563"/>
          <w:jc w:val="center"/>
        </w:trPr>
        <w:tc>
          <w:tcPr>
            <w:tcW w:w="1034" w:type="dxa"/>
            <w:vMerge/>
            <w:vAlign w:val="center"/>
          </w:tcPr>
          <w:p w:rsidR="005F1C01" w:rsidRDefault="005F1C01">
            <w:pPr>
              <w:rPr>
                <w:rFonts w:ascii="宋体" w:hAnsi="宋体" w:cstheme="minorEastAsia"/>
                <w:b/>
                <w:bCs/>
                <w:kern w:val="0"/>
                <w:sz w:val="20"/>
                <w:szCs w:val="21"/>
              </w:rPr>
            </w:pPr>
          </w:p>
        </w:tc>
        <w:tc>
          <w:tcPr>
            <w:tcW w:w="9355" w:type="dxa"/>
            <w:gridSpan w:val="2"/>
            <w:vAlign w:val="center"/>
          </w:tcPr>
          <w:p w:rsidR="005F1C01" w:rsidRPr="00BD0589" w:rsidRDefault="005F1C01" w:rsidP="00BD0589">
            <w:pPr>
              <w:spacing w:line="240" w:lineRule="exact"/>
              <w:jc w:val="left"/>
              <w:rPr>
                <w:rFonts w:ascii="宋体" w:hAnsi="宋体"/>
                <w:sz w:val="20"/>
                <w:szCs w:val="20"/>
                <w:shd w:val="clear" w:color="auto" w:fill="FFFFFF"/>
              </w:rPr>
            </w:pPr>
            <w:r w:rsidRPr="00BD0589">
              <w:rPr>
                <w:rFonts w:ascii="宋体" w:hAnsi="宋体" w:hint="eastAsia"/>
                <w:sz w:val="20"/>
                <w:szCs w:val="20"/>
                <w:shd w:val="clear" w:color="auto" w:fill="FFFFFF"/>
              </w:rPr>
              <w:t>6.学校</w:t>
            </w:r>
            <w:r w:rsidRPr="00BD0589">
              <w:rPr>
                <w:rFonts w:ascii="宋体" w:hAnsi="宋体"/>
                <w:sz w:val="20"/>
                <w:szCs w:val="20"/>
                <w:shd w:val="clear" w:color="auto" w:fill="FFFFFF"/>
              </w:rPr>
              <w:t>定期开展公开课、示范课</w:t>
            </w:r>
            <w:r w:rsidRPr="00BD0589">
              <w:rPr>
                <w:rFonts w:ascii="宋体" w:hAnsi="宋体" w:hint="eastAsia"/>
                <w:sz w:val="20"/>
                <w:szCs w:val="20"/>
                <w:shd w:val="clear" w:color="auto" w:fill="FFFFFF"/>
              </w:rPr>
              <w:t>、</w:t>
            </w:r>
            <w:r w:rsidRPr="00BD0589">
              <w:rPr>
                <w:rFonts w:ascii="宋体" w:hAnsi="宋体"/>
                <w:sz w:val="20"/>
                <w:szCs w:val="20"/>
                <w:shd w:val="clear" w:color="auto" w:fill="FFFFFF"/>
              </w:rPr>
              <w:t>集体备课</w:t>
            </w:r>
            <w:proofErr w:type="gramStart"/>
            <w:r w:rsidRPr="00BD0589">
              <w:rPr>
                <w:rFonts w:ascii="宋体" w:hAnsi="宋体"/>
                <w:sz w:val="20"/>
                <w:szCs w:val="20"/>
                <w:shd w:val="clear" w:color="auto" w:fill="FFFFFF"/>
              </w:rPr>
              <w:t>研</w:t>
            </w:r>
            <w:proofErr w:type="gramEnd"/>
            <w:r w:rsidRPr="00BD0589">
              <w:rPr>
                <w:rFonts w:ascii="宋体" w:hAnsi="宋体"/>
                <w:sz w:val="20"/>
                <w:szCs w:val="20"/>
                <w:shd w:val="clear" w:color="auto" w:fill="FFFFFF"/>
              </w:rPr>
              <w:t>课等教研活动。加强日常教学组织运行与管理，开展巡课、听课、评教、</w:t>
            </w:r>
            <w:proofErr w:type="gramStart"/>
            <w:r w:rsidRPr="00BD0589">
              <w:rPr>
                <w:rFonts w:ascii="宋体" w:hAnsi="宋体"/>
                <w:sz w:val="20"/>
                <w:szCs w:val="20"/>
                <w:shd w:val="clear" w:color="auto" w:fill="FFFFFF"/>
              </w:rPr>
              <w:t>评学等</w:t>
            </w:r>
            <w:proofErr w:type="gramEnd"/>
            <w:r w:rsidRPr="00BD0589">
              <w:rPr>
                <w:rFonts w:ascii="宋体" w:hAnsi="宋体"/>
                <w:sz w:val="20"/>
                <w:szCs w:val="20"/>
                <w:shd w:val="clear" w:color="auto" w:fill="FFFFFF"/>
              </w:rPr>
              <w:t>，有记录、有反馈。（</w:t>
            </w:r>
            <w:r w:rsidRPr="00BD0589">
              <w:rPr>
                <w:rFonts w:ascii="宋体" w:hAnsi="宋体" w:hint="eastAsia"/>
                <w:sz w:val="20"/>
                <w:szCs w:val="20"/>
                <w:shd w:val="clear" w:color="auto" w:fill="FFFFFF"/>
              </w:rPr>
              <w:t>3</w:t>
            </w:r>
            <w:r w:rsidRPr="00BD0589">
              <w:rPr>
                <w:rFonts w:ascii="宋体" w:hAnsi="宋体"/>
                <w:sz w:val="20"/>
                <w:szCs w:val="20"/>
                <w:shd w:val="clear" w:color="auto" w:fill="FFFFFF"/>
              </w:rPr>
              <w:t>分）</w:t>
            </w:r>
          </w:p>
        </w:tc>
        <w:tc>
          <w:tcPr>
            <w:tcW w:w="2144" w:type="dxa"/>
            <w:vAlign w:val="center"/>
          </w:tcPr>
          <w:p w:rsidR="005F1C01" w:rsidRDefault="005F1C01">
            <w:pPr>
              <w:rPr>
                <w:rFonts w:ascii="宋体" w:hAnsi="宋体" w:cstheme="minorEastAsia"/>
                <w:kern w:val="0"/>
                <w:sz w:val="20"/>
                <w:szCs w:val="21"/>
              </w:rPr>
            </w:pPr>
          </w:p>
        </w:tc>
        <w:tc>
          <w:tcPr>
            <w:tcW w:w="975" w:type="dxa"/>
            <w:vAlign w:val="center"/>
          </w:tcPr>
          <w:p w:rsidR="005F1C01" w:rsidRDefault="005F1C01">
            <w:pPr>
              <w:rPr>
                <w:rFonts w:ascii="宋体" w:hAnsi="宋体" w:cstheme="minorEastAsia"/>
                <w:kern w:val="0"/>
                <w:sz w:val="20"/>
                <w:szCs w:val="21"/>
              </w:rPr>
            </w:pPr>
          </w:p>
        </w:tc>
      </w:tr>
      <w:tr w:rsidR="005F1C01" w:rsidTr="005F1C01">
        <w:trPr>
          <w:trHeight w:val="563"/>
          <w:jc w:val="center"/>
        </w:trPr>
        <w:tc>
          <w:tcPr>
            <w:tcW w:w="1034" w:type="dxa"/>
            <w:vMerge/>
            <w:vAlign w:val="center"/>
          </w:tcPr>
          <w:p w:rsidR="005F1C01" w:rsidRDefault="005F1C01">
            <w:pPr>
              <w:rPr>
                <w:rFonts w:ascii="宋体" w:hAnsi="宋体" w:cstheme="minorEastAsia"/>
                <w:b/>
                <w:bCs/>
                <w:kern w:val="0"/>
                <w:sz w:val="20"/>
                <w:szCs w:val="21"/>
              </w:rPr>
            </w:pPr>
          </w:p>
        </w:tc>
        <w:tc>
          <w:tcPr>
            <w:tcW w:w="9355" w:type="dxa"/>
            <w:gridSpan w:val="2"/>
            <w:vAlign w:val="center"/>
          </w:tcPr>
          <w:p w:rsidR="005F1C01" w:rsidRDefault="005F1C01">
            <w:pPr>
              <w:jc w:val="left"/>
              <w:rPr>
                <w:rFonts w:ascii="宋体" w:hAnsi="宋体" w:cstheme="minorEastAsia"/>
                <w:kern w:val="0"/>
                <w:sz w:val="20"/>
                <w:szCs w:val="21"/>
              </w:rPr>
            </w:pPr>
            <w:r w:rsidRPr="00BD0589">
              <w:rPr>
                <w:rFonts w:ascii="宋体" w:hAnsi="宋体" w:hint="eastAsia"/>
                <w:sz w:val="20"/>
                <w:szCs w:val="20"/>
                <w:shd w:val="clear" w:color="auto" w:fill="FFFFFF"/>
              </w:rPr>
              <w:t>7</w:t>
            </w:r>
            <w:r w:rsidRPr="00BD0589">
              <w:rPr>
                <w:rFonts w:ascii="宋体" w:hAnsi="宋体"/>
                <w:sz w:val="20"/>
                <w:szCs w:val="20"/>
                <w:shd w:val="clear" w:color="auto" w:fill="FFFFFF"/>
              </w:rPr>
              <w:t>.改进学习过程管理与评价，加大过程考核、实践技能考核成绩在课程总成绩中的比重，建设多元化考核评价方案。主干课程建立题库，实行“教考分离”制度，开展试卷和成绩分析。</w:t>
            </w:r>
            <w:r w:rsidR="00555303">
              <w:rPr>
                <w:rFonts w:ascii="宋体" w:hAnsi="宋体"/>
                <w:sz w:val="20"/>
                <w:szCs w:val="20"/>
                <w:shd w:val="clear" w:color="auto" w:fill="FFFFFF"/>
              </w:rPr>
              <w:t>严格成绩管理制度，规范成绩登记、修改、提交、锁定、出具工作。无</w:t>
            </w:r>
            <w:r w:rsidRPr="00BD0589">
              <w:rPr>
                <w:rFonts w:ascii="宋体" w:hAnsi="宋体"/>
                <w:sz w:val="20"/>
                <w:szCs w:val="20"/>
                <w:shd w:val="clear" w:color="auto" w:fill="FFFFFF"/>
              </w:rPr>
              <w:t>“清考”。毕业设计有计划</w:t>
            </w:r>
            <w:r w:rsidRPr="00BD0589">
              <w:rPr>
                <w:rFonts w:ascii="宋体" w:hAnsi="宋体" w:hint="eastAsia"/>
                <w:sz w:val="20"/>
                <w:szCs w:val="20"/>
                <w:shd w:val="clear" w:color="auto" w:fill="FFFFFF"/>
              </w:rPr>
              <w:t>、</w:t>
            </w:r>
            <w:r w:rsidRPr="00BD0589">
              <w:rPr>
                <w:rFonts w:ascii="宋体" w:hAnsi="宋体"/>
                <w:sz w:val="20"/>
                <w:szCs w:val="20"/>
                <w:shd w:val="clear" w:color="auto" w:fill="FFFFFF"/>
              </w:rPr>
              <w:t>有管理</w:t>
            </w:r>
            <w:r w:rsidRPr="00BD0589">
              <w:rPr>
                <w:rFonts w:ascii="宋体" w:hAnsi="宋体" w:hint="eastAsia"/>
                <w:sz w:val="20"/>
                <w:szCs w:val="20"/>
                <w:shd w:val="clear" w:color="auto" w:fill="FFFFFF"/>
              </w:rPr>
              <w:t>、</w:t>
            </w:r>
            <w:r w:rsidRPr="00BD0589">
              <w:rPr>
                <w:rFonts w:ascii="宋体" w:hAnsi="宋体"/>
                <w:sz w:val="20"/>
                <w:szCs w:val="20"/>
                <w:shd w:val="clear" w:color="auto" w:fill="FFFFFF"/>
              </w:rPr>
              <w:t>有考核</w:t>
            </w:r>
            <w:r w:rsidRPr="00BD0589">
              <w:rPr>
                <w:rFonts w:ascii="宋体" w:hAnsi="宋体" w:hint="eastAsia"/>
                <w:sz w:val="20"/>
                <w:szCs w:val="20"/>
                <w:shd w:val="clear" w:color="auto" w:fill="FFFFFF"/>
              </w:rPr>
              <w:t>。</w:t>
            </w:r>
            <w:r w:rsidRPr="00BD0589">
              <w:rPr>
                <w:rFonts w:ascii="宋体" w:hAnsi="宋体"/>
                <w:sz w:val="20"/>
                <w:szCs w:val="20"/>
                <w:shd w:val="clear" w:color="auto" w:fill="FFFFFF"/>
              </w:rPr>
              <w:t>（</w:t>
            </w:r>
            <w:r w:rsidRPr="00BD0589">
              <w:rPr>
                <w:rFonts w:ascii="宋体" w:hAnsi="宋体" w:hint="eastAsia"/>
                <w:sz w:val="20"/>
                <w:szCs w:val="20"/>
                <w:shd w:val="clear" w:color="auto" w:fill="FFFFFF"/>
              </w:rPr>
              <w:t>3</w:t>
            </w:r>
            <w:r w:rsidRPr="00BD0589">
              <w:rPr>
                <w:rFonts w:ascii="宋体" w:hAnsi="宋体"/>
                <w:sz w:val="20"/>
                <w:szCs w:val="20"/>
                <w:shd w:val="clear" w:color="auto" w:fill="FFFFFF"/>
              </w:rPr>
              <w:t>分）</w:t>
            </w:r>
          </w:p>
        </w:tc>
        <w:tc>
          <w:tcPr>
            <w:tcW w:w="2144" w:type="dxa"/>
            <w:vAlign w:val="center"/>
          </w:tcPr>
          <w:p w:rsidR="005F1C01" w:rsidRDefault="005F1C01">
            <w:pPr>
              <w:rPr>
                <w:rFonts w:ascii="宋体" w:hAnsi="宋体" w:cstheme="minorEastAsia"/>
                <w:kern w:val="0"/>
                <w:sz w:val="20"/>
                <w:szCs w:val="21"/>
              </w:rPr>
            </w:pPr>
          </w:p>
        </w:tc>
        <w:tc>
          <w:tcPr>
            <w:tcW w:w="975" w:type="dxa"/>
            <w:vAlign w:val="center"/>
          </w:tcPr>
          <w:p w:rsidR="005F1C01" w:rsidRDefault="005F1C01">
            <w:pPr>
              <w:rPr>
                <w:rFonts w:ascii="宋体" w:hAnsi="宋体" w:cstheme="minorEastAsia"/>
                <w:kern w:val="0"/>
                <w:sz w:val="20"/>
                <w:szCs w:val="21"/>
              </w:rPr>
            </w:pPr>
          </w:p>
        </w:tc>
      </w:tr>
      <w:tr w:rsidR="005900ED" w:rsidTr="00E2154B">
        <w:trPr>
          <w:trHeight w:val="603"/>
          <w:jc w:val="center"/>
        </w:trPr>
        <w:tc>
          <w:tcPr>
            <w:tcW w:w="1034" w:type="dxa"/>
            <w:vMerge w:val="restart"/>
          </w:tcPr>
          <w:p w:rsidR="005900ED" w:rsidRDefault="005900ED">
            <w:pPr>
              <w:rPr>
                <w:rFonts w:ascii="宋体" w:hAnsi="宋体"/>
                <w:b/>
                <w:bCs/>
                <w:color w:val="000000"/>
                <w:kern w:val="0"/>
                <w:sz w:val="20"/>
                <w:szCs w:val="20"/>
              </w:rPr>
            </w:pPr>
          </w:p>
          <w:p w:rsidR="005900ED" w:rsidRDefault="005900ED">
            <w:pPr>
              <w:rPr>
                <w:rFonts w:ascii="宋体" w:hAnsi="宋体"/>
                <w:b/>
                <w:bCs/>
                <w:color w:val="000000"/>
                <w:kern w:val="0"/>
                <w:sz w:val="20"/>
                <w:szCs w:val="20"/>
              </w:rPr>
            </w:pPr>
          </w:p>
          <w:p w:rsidR="005900ED" w:rsidRDefault="005900ED">
            <w:pPr>
              <w:rPr>
                <w:rFonts w:ascii="宋体" w:hAnsi="宋体"/>
                <w:b/>
                <w:bCs/>
                <w:color w:val="000000"/>
                <w:kern w:val="0"/>
                <w:sz w:val="20"/>
                <w:szCs w:val="20"/>
              </w:rPr>
            </w:pPr>
          </w:p>
          <w:p w:rsidR="005900ED" w:rsidRDefault="005900ED">
            <w:pPr>
              <w:rPr>
                <w:rFonts w:ascii="宋体" w:hAnsi="宋体" w:cstheme="minorEastAsia"/>
                <w:b/>
                <w:bCs/>
                <w:kern w:val="0"/>
                <w:sz w:val="20"/>
                <w:szCs w:val="21"/>
              </w:rPr>
            </w:pPr>
            <w:r w:rsidRPr="00BD0589">
              <w:rPr>
                <w:rFonts w:ascii="宋体" w:hAnsi="宋体" w:hint="eastAsia"/>
                <w:b/>
                <w:bCs/>
                <w:color w:val="000000"/>
                <w:kern w:val="0"/>
                <w:sz w:val="20"/>
                <w:szCs w:val="20"/>
              </w:rPr>
              <w:t>4</w:t>
            </w:r>
            <w:r w:rsidRPr="00BD0589">
              <w:rPr>
                <w:rFonts w:ascii="宋体" w:hAnsi="宋体"/>
                <w:b/>
                <w:bCs/>
                <w:color w:val="000000"/>
                <w:kern w:val="0"/>
                <w:sz w:val="20"/>
                <w:szCs w:val="20"/>
              </w:rPr>
              <w:t>.人才培养方案执行保障措施（</w:t>
            </w:r>
            <w:r w:rsidRPr="00BD0589">
              <w:rPr>
                <w:rFonts w:ascii="宋体" w:hAnsi="宋体" w:hint="eastAsia"/>
                <w:b/>
                <w:bCs/>
                <w:color w:val="000000"/>
                <w:kern w:val="0"/>
                <w:sz w:val="20"/>
                <w:szCs w:val="20"/>
              </w:rPr>
              <w:t>20</w:t>
            </w:r>
            <w:r w:rsidRPr="00BD0589">
              <w:rPr>
                <w:rFonts w:ascii="宋体" w:hAnsi="宋体"/>
                <w:b/>
                <w:bCs/>
                <w:color w:val="000000"/>
                <w:kern w:val="0"/>
                <w:sz w:val="20"/>
                <w:szCs w:val="20"/>
              </w:rPr>
              <w:t>分）</w:t>
            </w:r>
          </w:p>
        </w:tc>
        <w:tc>
          <w:tcPr>
            <w:tcW w:w="9355" w:type="dxa"/>
            <w:gridSpan w:val="2"/>
            <w:vAlign w:val="center"/>
          </w:tcPr>
          <w:p w:rsidR="005900ED" w:rsidRPr="005900ED" w:rsidRDefault="005900ED" w:rsidP="005900ED">
            <w:pPr>
              <w:spacing w:line="240" w:lineRule="exact"/>
              <w:jc w:val="left"/>
              <w:rPr>
                <w:rFonts w:ascii="宋体" w:hAnsi="宋体"/>
                <w:sz w:val="20"/>
                <w:szCs w:val="20"/>
                <w:shd w:val="clear" w:color="auto" w:fill="FFFFFF"/>
              </w:rPr>
            </w:pPr>
            <w:r w:rsidRPr="00BD0589">
              <w:rPr>
                <w:rFonts w:ascii="宋体" w:hAnsi="宋体" w:hint="eastAsia"/>
                <w:sz w:val="20"/>
                <w:szCs w:val="20"/>
              </w:rPr>
              <w:t>1.认真贯彻落实立德树人根本任务，加强学生思想政治教育，积极开展全员、全过程、全方位育人，课堂教学和课外实践有机结合，促进学生德智体美劳全面发展</w:t>
            </w:r>
            <w:r w:rsidRPr="00BD0589">
              <w:rPr>
                <w:rFonts w:ascii="宋体" w:hAnsi="宋体"/>
                <w:sz w:val="20"/>
                <w:szCs w:val="20"/>
              </w:rPr>
              <w:t>。</w:t>
            </w:r>
            <w:r w:rsidRPr="00BD0589">
              <w:rPr>
                <w:rFonts w:ascii="宋体" w:hAnsi="宋体"/>
                <w:sz w:val="20"/>
                <w:szCs w:val="20"/>
                <w:shd w:val="clear" w:color="auto" w:fill="FFFFFF"/>
              </w:rPr>
              <w:t>（</w:t>
            </w:r>
            <w:r w:rsidRPr="00BD0589">
              <w:rPr>
                <w:rFonts w:ascii="宋体" w:hAnsi="宋体" w:hint="eastAsia"/>
                <w:sz w:val="20"/>
                <w:szCs w:val="20"/>
                <w:shd w:val="clear" w:color="auto" w:fill="FFFFFF"/>
              </w:rPr>
              <w:t>2</w:t>
            </w:r>
            <w:r w:rsidRPr="00BD0589">
              <w:rPr>
                <w:rFonts w:ascii="宋体" w:hAnsi="宋体"/>
                <w:sz w:val="20"/>
                <w:szCs w:val="20"/>
                <w:shd w:val="clear" w:color="auto" w:fill="FFFFFF"/>
              </w:rPr>
              <w:t>分）</w:t>
            </w:r>
          </w:p>
        </w:tc>
        <w:tc>
          <w:tcPr>
            <w:tcW w:w="2144" w:type="dxa"/>
            <w:vMerge w:val="restart"/>
          </w:tcPr>
          <w:p w:rsidR="005900ED" w:rsidRDefault="005900ED">
            <w:pPr>
              <w:rPr>
                <w:rFonts w:ascii="宋体" w:hAnsi="宋体" w:cstheme="minorEastAsia"/>
                <w:kern w:val="0"/>
                <w:sz w:val="20"/>
                <w:szCs w:val="21"/>
              </w:rPr>
            </w:pPr>
          </w:p>
        </w:tc>
        <w:tc>
          <w:tcPr>
            <w:tcW w:w="975" w:type="dxa"/>
            <w:vMerge w:val="restart"/>
          </w:tcPr>
          <w:p w:rsidR="005900ED" w:rsidRDefault="005900ED">
            <w:pPr>
              <w:rPr>
                <w:rFonts w:ascii="宋体" w:hAnsi="宋体" w:cstheme="minorEastAsia"/>
                <w:kern w:val="0"/>
                <w:sz w:val="20"/>
                <w:szCs w:val="21"/>
              </w:rPr>
            </w:pPr>
          </w:p>
        </w:tc>
      </w:tr>
      <w:tr w:rsidR="005900ED" w:rsidTr="00E2154B">
        <w:trPr>
          <w:trHeight w:val="667"/>
          <w:jc w:val="center"/>
        </w:trPr>
        <w:tc>
          <w:tcPr>
            <w:tcW w:w="1034" w:type="dxa"/>
            <w:vMerge/>
          </w:tcPr>
          <w:p w:rsidR="005900ED" w:rsidRDefault="005900ED">
            <w:pPr>
              <w:rPr>
                <w:rFonts w:ascii="宋体" w:hAnsi="宋体"/>
                <w:b/>
                <w:bCs/>
                <w:color w:val="000000"/>
                <w:kern w:val="0"/>
                <w:sz w:val="20"/>
                <w:szCs w:val="20"/>
              </w:rPr>
            </w:pPr>
          </w:p>
        </w:tc>
        <w:tc>
          <w:tcPr>
            <w:tcW w:w="9355" w:type="dxa"/>
            <w:gridSpan w:val="2"/>
            <w:vAlign w:val="center"/>
          </w:tcPr>
          <w:p w:rsidR="005900ED" w:rsidRPr="00BD0589" w:rsidRDefault="005900ED" w:rsidP="00BD0589">
            <w:pPr>
              <w:spacing w:line="240" w:lineRule="exact"/>
              <w:jc w:val="left"/>
              <w:rPr>
                <w:rFonts w:ascii="宋体" w:hAnsi="宋体"/>
                <w:sz w:val="20"/>
                <w:szCs w:val="20"/>
              </w:rPr>
            </w:pPr>
            <w:r w:rsidRPr="00BD0589">
              <w:rPr>
                <w:rFonts w:ascii="宋体" w:hAnsi="宋体" w:cs="宋体" w:hint="eastAsia"/>
                <w:kern w:val="0"/>
                <w:sz w:val="20"/>
                <w:szCs w:val="20"/>
              </w:rPr>
              <w:t>2.推行校系</w:t>
            </w:r>
            <w:r w:rsidRPr="00BD0589">
              <w:rPr>
                <w:rFonts w:ascii="宋体" w:hAnsi="宋体" w:cs="宋体" w:hint="eastAsia"/>
                <w:kern w:val="0"/>
                <w:sz w:val="20"/>
                <w:szCs w:val="20"/>
                <w:shd w:val="clear" w:color="auto" w:fill="FFFFFF"/>
              </w:rPr>
              <w:t>二级管理，职责明确，分工负责。教学管理制度完备、规范，汇编成册，人员配置齐全，教学运行平稳有效。教学档案、资料齐全。（3分）</w:t>
            </w:r>
          </w:p>
        </w:tc>
        <w:tc>
          <w:tcPr>
            <w:tcW w:w="2144" w:type="dxa"/>
            <w:vMerge/>
          </w:tcPr>
          <w:p w:rsidR="005900ED" w:rsidRDefault="005900ED">
            <w:pPr>
              <w:rPr>
                <w:rFonts w:ascii="宋体" w:hAnsi="宋体" w:cstheme="minorEastAsia"/>
                <w:kern w:val="0"/>
                <w:sz w:val="20"/>
                <w:szCs w:val="21"/>
              </w:rPr>
            </w:pPr>
          </w:p>
        </w:tc>
        <w:tc>
          <w:tcPr>
            <w:tcW w:w="975" w:type="dxa"/>
            <w:vMerge/>
          </w:tcPr>
          <w:p w:rsidR="005900ED" w:rsidRDefault="005900ED">
            <w:pPr>
              <w:rPr>
                <w:rFonts w:ascii="宋体" w:hAnsi="宋体" w:cstheme="minorEastAsia"/>
                <w:kern w:val="0"/>
                <w:sz w:val="20"/>
                <w:szCs w:val="21"/>
              </w:rPr>
            </w:pPr>
          </w:p>
        </w:tc>
      </w:tr>
      <w:tr w:rsidR="005900ED" w:rsidTr="00E2154B">
        <w:trPr>
          <w:trHeight w:val="1142"/>
          <w:jc w:val="center"/>
        </w:trPr>
        <w:tc>
          <w:tcPr>
            <w:tcW w:w="1034" w:type="dxa"/>
            <w:vMerge/>
          </w:tcPr>
          <w:p w:rsidR="005900ED" w:rsidRDefault="005900ED">
            <w:pPr>
              <w:rPr>
                <w:rFonts w:ascii="宋体" w:hAnsi="宋体" w:cstheme="minorEastAsia"/>
                <w:b/>
                <w:bCs/>
                <w:kern w:val="0"/>
                <w:sz w:val="20"/>
                <w:szCs w:val="21"/>
              </w:rPr>
            </w:pPr>
          </w:p>
        </w:tc>
        <w:tc>
          <w:tcPr>
            <w:tcW w:w="9355" w:type="dxa"/>
            <w:gridSpan w:val="2"/>
            <w:vAlign w:val="center"/>
          </w:tcPr>
          <w:p w:rsidR="005900ED" w:rsidRPr="00BD0589" w:rsidRDefault="005900ED" w:rsidP="00BD0589">
            <w:pPr>
              <w:adjustRightInd w:val="0"/>
              <w:jc w:val="left"/>
              <w:rPr>
                <w:rFonts w:ascii="宋体" w:hAnsi="宋体" w:cs="宋体"/>
                <w:kern w:val="0"/>
                <w:sz w:val="20"/>
                <w:szCs w:val="20"/>
                <w:shd w:val="clear" w:color="auto" w:fill="FFFFFF"/>
              </w:rPr>
            </w:pPr>
            <w:r w:rsidRPr="00BD0589">
              <w:rPr>
                <w:rFonts w:ascii="宋体" w:hAnsi="宋体" w:cs="宋体" w:hint="eastAsia"/>
                <w:kern w:val="0"/>
                <w:sz w:val="20"/>
                <w:szCs w:val="20"/>
              </w:rPr>
              <w:t>3.师资数量充足、结构合理，能满足人才培养方案执行要求。师资队伍建设的各项指标符合五年制高职教育要求。师资队伍建设有中、长期规划和学年培养计划。教师培训制度、年度教学质量考核制度健全并严格执行。有关考核结果在职称评审中加以应用。有校级专业负责人、课程负责人选聘及管理办法。严格执行专业教师赴企业实践锻炼制度，有计划、有记录、有考核。（3分）</w:t>
            </w:r>
          </w:p>
        </w:tc>
        <w:tc>
          <w:tcPr>
            <w:tcW w:w="2144" w:type="dxa"/>
          </w:tcPr>
          <w:p w:rsidR="005900ED" w:rsidRDefault="005900ED">
            <w:pPr>
              <w:rPr>
                <w:rFonts w:ascii="宋体" w:hAnsi="宋体" w:cstheme="minorEastAsia"/>
                <w:kern w:val="0"/>
                <w:sz w:val="20"/>
                <w:szCs w:val="21"/>
              </w:rPr>
            </w:pPr>
          </w:p>
        </w:tc>
        <w:tc>
          <w:tcPr>
            <w:tcW w:w="975" w:type="dxa"/>
          </w:tcPr>
          <w:p w:rsidR="005900ED" w:rsidRDefault="005900ED">
            <w:pPr>
              <w:rPr>
                <w:rFonts w:ascii="宋体" w:hAnsi="宋体" w:cstheme="minorEastAsia"/>
                <w:kern w:val="0"/>
                <w:sz w:val="20"/>
                <w:szCs w:val="21"/>
              </w:rPr>
            </w:pPr>
          </w:p>
        </w:tc>
      </w:tr>
      <w:tr w:rsidR="005900ED" w:rsidTr="00E2154B">
        <w:trPr>
          <w:trHeight w:val="1418"/>
          <w:jc w:val="center"/>
        </w:trPr>
        <w:tc>
          <w:tcPr>
            <w:tcW w:w="1034" w:type="dxa"/>
            <w:vMerge/>
          </w:tcPr>
          <w:p w:rsidR="005900ED" w:rsidRDefault="005900ED">
            <w:pPr>
              <w:rPr>
                <w:rFonts w:ascii="宋体" w:hAnsi="宋体" w:cstheme="minorEastAsia"/>
                <w:b/>
                <w:bCs/>
                <w:kern w:val="0"/>
                <w:sz w:val="20"/>
                <w:szCs w:val="21"/>
              </w:rPr>
            </w:pPr>
          </w:p>
        </w:tc>
        <w:tc>
          <w:tcPr>
            <w:tcW w:w="9355" w:type="dxa"/>
            <w:gridSpan w:val="2"/>
            <w:vAlign w:val="center"/>
          </w:tcPr>
          <w:p w:rsidR="00E2154B" w:rsidRPr="00BD0589" w:rsidRDefault="005900ED" w:rsidP="00BD0589">
            <w:pPr>
              <w:adjustRightInd w:val="0"/>
              <w:jc w:val="left"/>
              <w:rPr>
                <w:rFonts w:ascii="宋体" w:hAnsi="宋体" w:cs="宋体"/>
                <w:kern w:val="0"/>
                <w:sz w:val="20"/>
                <w:szCs w:val="20"/>
                <w:shd w:val="clear" w:color="auto" w:fill="FFFFFF"/>
              </w:rPr>
            </w:pPr>
            <w:r w:rsidRPr="00BD0589">
              <w:rPr>
                <w:rFonts w:ascii="宋体" w:hAnsi="宋体" w:cs="宋体" w:hint="eastAsia"/>
                <w:kern w:val="0"/>
                <w:sz w:val="20"/>
                <w:szCs w:val="20"/>
                <w:shd w:val="clear" w:color="auto" w:fill="FFFFFF"/>
              </w:rPr>
              <w:t>4.校内外实训基地建设成效显著，实训基地数量充足，建设和管理制度齐备、管理机构健全。校内各专业实训基地仪器设备能满足各专业人才培养的要求，生</w:t>
            </w:r>
            <w:proofErr w:type="gramStart"/>
            <w:r w:rsidRPr="00BD0589">
              <w:rPr>
                <w:rFonts w:ascii="宋体" w:hAnsi="宋体" w:cs="宋体" w:hint="eastAsia"/>
                <w:kern w:val="0"/>
                <w:sz w:val="20"/>
                <w:szCs w:val="20"/>
                <w:shd w:val="clear" w:color="auto" w:fill="FFFFFF"/>
              </w:rPr>
              <w:t>均设备值符合</w:t>
            </w:r>
            <w:proofErr w:type="gramEnd"/>
            <w:r w:rsidRPr="00BD0589">
              <w:rPr>
                <w:rFonts w:ascii="宋体" w:hAnsi="宋体" w:cs="宋体" w:hint="eastAsia"/>
                <w:kern w:val="0"/>
                <w:sz w:val="20"/>
                <w:szCs w:val="20"/>
                <w:shd w:val="clear" w:color="auto" w:fill="FFFFFF"/>
              </w:rPr>
              <w:t>要求。校企合作共建校外实训基地，各专业校外实训基地数量符合要求，能满足教师企业实践、学生认知实习、</w:t>
            </w:r>
            <w:proofErr w:type="gramStart"/>
            <w:r w:rsidRPr="00BD0589">
              <w:rPr>
                <w:rFonts w:ascii="宋体" w:hAnsi="宋体" w:cs="宋体" w:hint="eastAsia"/>
                <w:kern w:val="0"/>
                <w:sz w:val="20"/>
                <w:szCs w:val="20"/>
                <w:shd w:val="clear" w:color="auto" w:fill="FFFFFF"/>
              </w:rPr>
              <w:t>跟岗实习</w:t>
            </w:r>
            <w:proofErr w:type="gramEnd"/>
            <w:r w:rsidRPr="00BD0589">
              <w:rPr>
                <w:rFonts w:ascii="宋体" w:hAnsi="宋体" w:cs="宋体" w:hint="eastAsia"/>
                <w:kern w:val="0"/>
                <w:sz w:val="20"/>
                <w:szCs w:val="20"/>
                <w:shd w:val="clear" w:color="auto" w:fill="FFFFFF"/>
              </w:rPr>
              <w:t>、顶岗实习等校外实践教学需要。校企合作共建共享的数字化教学资源丰富、建设数字化教学平台和虚</w:t>
            </w:r>
            <w:r>
              <w:rPr>
                <w:rFonts w:ascii="宋体" w:hAnsi="宋体" w:cs="宋体" w:hint="eastAsia"/>
                <w:kern w:val="0"/>
                <w:sz w:val="20"/>
                <w:szCs w:val="20"/>
                <w:shd w:val="clear" w:color="auto" w:fill="FFFFFF"/>
              </w:rPr>
              <w:t>拟仿真实训平台，满足开展线上线下混合式教学和虚拟仿真实训的需要。</w:t>
            </w:r>
            <w:r w:rsidRPr="00BD0589">
              <w:rPr>
                <w:rFonts w:ascii="宋体" w:hAnsi="宋体" w:cs="宋体" w:hint="eastAsia"/>
                <w:kern w:val="0"/>
                <w:sz w:val="20"/>
                <w:szCs w:val="20"/>
                <w:shd w:val="clear" w:color="auto" w:fill="FFFFFF"/>
              </w:rPr>
              <w:t>（3分）</w:t>
            </w:r>
            <w:bookmarkStart w:id="0" w:name="_GoBack"/>
            <w:bookmarkEnd w:id="0"/>
          </w:p>
        </w:tc>
        <w:tc>
          <w:tcPr>
            <w:tcW w:w="2144" w:type="dxa"/>
          </w:tcPr>
          <w:p w:rsidR="005900ED" w:rsidRDefault="005900ED">
            <w:pPr>
              <w:rPr>
                <w:rFonts w:ascii="宋体" w:hAnsi="宋体" w:cstheme="minorEastAsia"/>
                <w:kern w:val="0"/>
                <w:sz w:val="20"/>
                <w:szCs w:val="21"/>
              </w:rPr>
            </w:pPr>
          </w:p>
        </w:tc>
        <w:tc>
          <w:tcPr>
            <w:tcW w:w="975" w:type="dxa"/>
          </w:tcPr>
          <w:p w:rsidR="005900ED" w:rsidRDefault="005900ED">
            <w:pPr>
              <w:rPr>
                <w:rFonts w:ascii="宋体" w:hAnsi="宋体" w:cstheme="minorEastAsia"/>
                <w:kern w:val="0"/>
                <w:sz w:val="20"/>
                <w:szCs w:val="21"/>
              </w:rPr>
            </w:pPr>
          </w:p>
        </w:tc>
      </w:tr>
      <w:tr w:rsidR="005900ED" w:rsidTr="005F1C01">
        <w:trPr>
          <w:trHeight w:val="416"/>
          <w:jc w:val="center"/>
        </w:trPr>
        <w:tc>
          <w:tcPr>
            <w:tcW w:w="1034" w:type="dxa"/>
            <w:vMerge/>
          </w:tcPr>
          <w:p w:rsidR="005900ED" w:rsidRDefault="005900ED">
            <w:pPr>
              <w:rPr>
                <w:rFonts w:ascii="宋体" w:hAnsi="宋体" w:cstheme="minorEastAsia"/>
                <w:b/>
                <w:bCs/>
                <w:kern w:val="0"/>
                <w:sz w:val="20"/>
                <w:szCs w:val="21"/>
              </w:rPr>
            </w:pPr>
          </w:p>
        </w:tc>
        <w:tc>
          <w:tcPr>
            <w:tcW w:w="9355" w:type="dxa"/>
            <w:gridSpan w:val="2"/>
            <w:vAlign w:val="center"/>
          </w:tcPr>
          <w:p w:rsidR="005900ED" w:rsidRPr="00BD0589" w:rsidRDefault="005900ED" w:rsidP="00BD0589">
            <w:pPr>
              <w:adjustRightInd w:val="0"/>
              <w:jc w:val="left"/>
              <w:rPr>
                <w:rFonts w:ascii="宋体" w:hAnsi="宋体" w:cs="宋体"/>
                <w:kern w:val="0"/>
                <w:sz w:val="20"/>
                <w:szCs w:val="20"/>
                <w:shd w:val="clear" w:color="auto" w:fill="FFFFFF"/>
              </w:rPr>
            </w:pPr>
            <w:r w:rsidRPr="00BD0589">
              <w:rPr>
                <w:rFonts w:ascii="宋体" w:hAnsi="宋体" w:cs="宋体" w:hint="eastAsia"/>
                <w:kern w:val="0"/>
                <w:sz w:val="20"/>
                <w:szCs w:val="20"/>
                <w:shd w:val="clear" w:color="auto" w:fill="FFFFFF"/>
              </w:rPr>
              <w:t>5.建立健全人才培养评价体系，有专门的人才培养质量监督管理部门，制度齐全，督导队伍人员配备充足，突出过程监督，作用显著。有定期的督导分析报告，及时反馈人才培养方案实施过程中出现的问题。（3分）</w:t>
            </w:r>
          </w:p>
        </w:tc>
        <w:tc>
          <w:tcPr>
            <w:tcW w:w="2144" w:type="dxa"/>
          </w:tcPr>
          <w:p w:rsidR="005900ED" w:rsidRDefault="005900ED">
            <w:pPr>
              <w:rPr>
                <w:rFonts w:ascii="宋体" w:hAnsi="宋体" w:cstheme="minorEastAsia"/>
                <w:kern w:val="0"/>
                <w:sz w:val="20"/>
                <w:szCs w:val="21"/>
              </w:rPr>
            </w:pPr>
          </w:p>
        </w:tc>
        <w:tc>
          <w:tcPr>
            <w:tcW w:w="975" w:type="dxa"/>
          </w:tcPr>
          <w:p w:rsidR="005900ED" w:rsidRDefault="005900ED">
            <w:pPr>
              <w:rPr>
                <w:rFonts w:ascii="宋体" w:hAnsi="宋体" w:cstheme="minorEastAsia"/>
                <w:kern w:val="0"/>
                <w:sz w:val="20"/>
                <w:szCs w:val="21"/>
              </w:rPr>
            </w:pPr>
          </w:p>
        </w:tc>
      </w:tr>
      <w:tr w:rsidR="005900ED" w:rsidTr="005F1C01">
        <w:trPr>
          <w:trHeight w:val="667"/>
          <w:jc w:val="center"/>
        </w:trPr>
        <w:tc>
          <w:tcPr>
            <w:tcW w:w="1034" w:type="dxa"/>
            <w:vMerge/>
          </w:tcPr>
          <w:p w:rsidR="005900ED" w:rsidRDefault="005900ED">
            <w:pPr>
              <w:rPr>
                <w:rFonts w:ascii="宋体" w:hAnsi="宋体" w:cstheme="minorEastAsia"/>
                <w:b/>
                <w:bCs/>
                <w:kern w:val="0"/>
                <w:sz w:val="20"/>
                <w:szCs w:val="21"/>
              </w:rPr>
            </w:pPr>
          </w:p>
        </w:tc>
        <w:tc>
          <w:tcPr>
            <w:tcW w:w="9355" w:type="dxa"/>
            <w:gridSpan w:val="2"/>
            <w:vAlign w:val="center"/>
          </w:tcPr>
          <w:p w:rsidR="005900ED" w:rsidRPr="00BD0589" w:rsidRDefault="00385B2A" w:rsidP="00BD0589">
            <w:pPr>
              <w:adjustRightInd w:val="0"/>
              <w:jc w:val="left"/>
              <w:rPr>
                <w:rFonts w:ascii="宋体" w:hAnsi="宋体" w:cs="宋体"/>
                <w:kern w:val="0"/>
                <w:sz w:val="20"/>
                <w:szCs w:val="20"/>
                <w:shd w:val="clear" w:color="auto" w:fill="FFFFFF"/>
              </w:rPr>
            </w:pPr>
            <w:r w:rsidRPr="00385B2A">
              <w:rPr>
                <w:rFonts w:ascii="宋体" w:hAnsi="宋体" w:cs="宋体" w:hint="eastAsia"/>
                <w:kern w:val="0"/>
                <w:sz w:val="20"/>
                <w:szCs w:val="20"/>
                <w:shd w:val="clear" w:color="auto" w:fill="FFFFFF"/>
              </w:rPr>
              <w:t>6.建立健全毕业生和用人单位跟踪反馈制度，对毕业生就业情况及就业质量进行分析；及时开展用人单位对学校办学满意度和毕业生对学校办学满意度调查，及时反馈意见建议，提高人才培养质量。（2分）</w:t>
            </w:r>
          </w:p>
        </w:tc>
        <w:tc>
          <w:tcPr>
            <w:tcW w:w="2144" w:type="dxa"/>
          </w:tcPr>
          <w:p w:rsidR="005900ED" w:rsidRDefault="005900ED">
            <w:pPr>
              <w:rPr>
                <w:rFonts w:ascii="宋体" w:hAnsi="宋体" w:cstheme="minorEastAsia"/>
                <w:kern w:val="0"/>
                <w:sz w:val="20"/>
                <w:szCs w:val="21"/>
              </w:rPr>
            </w:pPr>
          </w:p>
        </w:tc>
        <w:tc>
          <w:tcPr>
            <w:tcW w:w="975" w:type="dxa"/>
          </w:tcPr>
          <w:p w:rsidR="005900ED" w:rsidRDefault="005900ED">
            <w:pPr>
              <w:rPr>
                <w:rFonts w:ascii="宋体" w:hAnsi="宋体" w:cstheme="minorEastAsia"/>
                <w:kern w:val="0"/>
                <w:sz w:val="20"/>
                <w:szCs w:val="21"/>
              </w:rPr>
            </w:pPr>
          </w:p>
        </w:tc>
      </w:tr>
      <w:tr w:rsidR="005900ED" w:rsidTr="005F1C01">
        <w:trPr>
          <w:trHeight w:val="549"/>
          <w:jc w:val="center"/>
        </w:trPr>
        <w:tc>
          <w:tcPr>
            <w:tcW w:w="1034" w:type="dxa"/>
            <w:vMerge/>
          </w:tcPr>
          <w:p w:rsidR="005900ED" w:rsidRDefault="005900ED">
            <w:pPr>
              <w:rPr>
                <w:rFonts w:ascii="宋体" w:hAnsi="宋体" w:cstheme="minorEastAsia"/>
                <w:b/>
                <w:bCs/>
                <w:kern w:val="0"/>
                <w:sz w:val="20"/>
                <w:szCs w:val="21"/>
              </w:rPr>
            </w:pPr>
          </w:p>
        </w:tc>
        <w:tc>
          <w:tcPr>
            <w:tcW w:w="9355" w:type="dxa"/>
            <w:gridSpan w:val="2"/>
            <w:vAlign w:val="center"/>
          </w:tcPr>
          <w:p w:rsidR="005900ED" w:rsidRDefault="005900ED">
            <w:pPr>
              <w:rPr>
                <w:rFonts w:ascii="宋体" w:hAnsi="宋体" w:cstheme="minorEastAsia"/>
                <w:kern w:val="0"/>
                <w:sz w:val="20"/>
                <w:szCs w:val="21"/>
              </w:rPr>
            </w:pPr>
            <w:r w:rsidRPr="00BD0589">
              <w:rPr>
                <w:rFonts w:ascii="宋体" w:hAnsi="宋体" w:cs="宋体" w:hint="eastAsia"/>
                <w:kern w:val="0"/>
                <w:sz w:val="20"/>
                <w:szCs w:val="20"/>
              </w:rPr>
              <w:t>7.学校有专门的安全管理部门，安全管理制度健全，校系二级体系完整、分工明确，</w:t>
            </w:r>
            <w:proofErr w:type="gramStart"/>
            <w:r w:rsidRPr="00BD0589">
              <w:rPr>
                <w:rFonts w:ascii="宋体" w:hAnsi="宋体" w:cs="宋体" w:hint="eastAsia"/>
                <w:kern w:val="0"/>
                <w:sz w:val="20"/>
                <w:szCs w:val="20"/>
              </w:rPr>
              <w:t>系部有</w:t>
            </w:r>
            <w:proofErr w:type="gramEnd"/>
            <w:r w:rsidRPr="00BD0589">
              <w:rPr>
                <w:rFonts w:ascii="宋体" w:hAnsi="宋体" w:cs="宋体" w:hint="eastAsia"/>
                <w:kern w:val="0"/>
                <w:sz w:val="20"/>
                <w:szCs w:val="20"/>
              </w:rPr>
              <w:t>专人负责安全工作，经常性开展安全检查，对发现的安全隐患及时处置；校内实验实训场所环境、实训器材安装符合安全要求，消防等安全设施配备到位；危险化学品购置和存放及使用、废弃物处理符合安全要求，机电、机械、电气、特种设备、供电、燃气等设备管理与使用符合安全要求。（4分）</w:t>
            </w:r>
          </w:p>
        </w:tc>
        <w:tc>
          <w:tcPr>
            <w:tcW w:w="2144" w:type="dxa"/>
          </w:tcPr>
          <w:p w:rsidR="005900ED" w:rsidRDefault="005900ED">
            <w:pPr>
              <w:rPr>
                <w:rFonts w:ascii="宋体" w:hAnsi="宋体" w:cstheme="minorEastAsia"/>
                <w:kern w:val="0"/>
                <w:sz w:val="20"/>
                <w:szCs w:val="21"/>
              </w:rPr>
            </w:pPr>
          </w:p>
        </w:tc>
        <w:tc>
          <w:tcPr>
            <w:tcW w:w="975" w:type="dxa"/>
          </w:tcPr>
          <w:p w:rsidR="005900ED" w:rsidRDefault="005900ED">
            <w:pPr>
              <w:rPr>
                <w:rFonts w:ascii="宋体" w:hAnsi="宋体" w:cstheme="minorEastAsia"/>
                <w:kern w:val="0"/>
                <w:sz w:val="20"/>
                <w:szCs w:val="21"/>
              </w:rPr>
            </w:pPr>
          </w:p>
        </w:tc>
      </w:tr>
      <w:tr w:rsidR="005F1C01" w:rsidTr="005F1C01">
        <w:trPr>
          <w:trHeight w:val="549"/>
          <w:jc w:val="center"/>
        </w:trPr>
        <w:tc>
          <w:tcPr>
            <w:tcW w:w="1034" w:type="dxa"/>
            <w:vMerge w:val="restart"/>
          </w:tcPr>
          <w:p w:rsidR="005F1C01" w:rsidRDefault="005F1C01">
            <w:pPr>
              <w:rPr>
                <w:rFonts w:ascii="宋体" w:hAnsi="宋体"/>
                <w:b/>
                <w:bCs/>
                <w:color w:val="000000"/>
                <w:kern w:val="0"/>
                <w:sz w:val="20"/>
                <w:szCs w:val="20"/>
              </w:rPr>
            </w:pPr>
          </w:p>
          <w:p w:rsidR="005F1C01" w:rsidRDefault="005F1C01">
            <w:pPr>
              <w:rPr>
                <w:rFonts w:ascii="宋体" w:hAnsi="宋体"/>
                <w:b/>
                <w:bCs/>
                <w:color w:val="000000"/>
                <w:kern w:val="0"/>
                <w:sz w:val="20"/>
                <w:szCs w:val="20"/>
              </w:rPr>
            </w:pPr>
          </w:p>
          <w:p w:rsidR="005F1C01" w:rsidRDefault="005F1C01">
            <w:pPr>
              <w:rPr>
                <w:rFonts w:ascii="宋体" w:hAnsi="宋体"/>
                <w:b/>
                <w:bCs/>
                <w:color w:val="000000"/>
                <w:kern w:val="0"/>
                <w:sz w:val="20"/>
                <w:szCs w:val="20"/>
              </w:rPr>
            </w:pPr>
          </w:p>
          <w:p w:rsidR="005F1C01" w:rsidRDefault="005F1C01">
            <w:pPr>
              <w:rPr>
                <w:rFonts w:ascii="宋体" w:hAnsi="宋体"/>
                <w:b/>
                <w:bCs/>
                <w:color w:val="000000"/>
                <w:kern w:val="0"/>
                <w:sz w:val="20"/>
                <w:szCs w:val="20"/>
              </w:rPr>
            </w:pPr>
          </w:p>
          <w:p w:rsidR="005F1C01" w:rsidRDefault="005F1C01">
            <w:pPr>
              <w:rPr>
                <w:rFonts w:ascii="宋体" w:hAnsi="宋体"/>
                <w:b/>
                <w:bCs/>
                <w:color w:val="000000"/>
                <w:kern w:val="0"/>
                <w:sz w:val="20"/>
                <w:szCs w:val="20"/>
              </w:rPr>
            </w:pPr>
          </w:p>
          <w:p w:rsidR="005F1C01" w:rsidRDefault="005F1C01">
            <w:pPr>
              <w:rPr>
                <w:rFonts w:ascii="宋体" w:hAnsi="宋体"/>
                <w:b/>
                <w:bCs/>
                <w:color w:val="000000"/>
                <w:kern w:val="0"/>
                <w:sz w:val="20"/>
                <w:szCs w:val="20"/>
              </w:rPr>
            </w:pPr>
          </w:p>
          <w:p w:rsidR="005F1C01" w:rsidRDefault="005F1C01">
            <w:pPr>
              <w:rPr>
                <w:rFonts w:ascii="宋体" w:hAnsi="宋体"/>
                <w:b/>
                <w:bCs/>
                <w:color w:val="000000"/>
                <w:kern w:val="0"/>
                <w:sz w:val="20"/>
                <w:szCs w:val="20"/>
              </w:rPr>
            </w:pPr>
          </w:p>
          <w:p w:rsidR="005F1C01" w:rsidRDefault="005F1C01">
            <w:pPr>
              <w:rPr>
                <w:rFonts w:ascii="宋体" w:hAnsi="宋体" w:cstheme="minorEastAsia"/>
                <w:b/>
                <w:bCs/>
                <w:kern w:val="0"/>
                <w:sz w:val="20"/>
                <w:szCs w:val="21"/>
              </w:rPr>
            </w:pPr>
            <w:r w:rsidRPr="00BD0589">
              <w:rPr>
                <w:rFonts w:ascii="宋体" w:hAnsi="宋体" w:hint="eastAsia"/>
                <w:b/>
                <w:bCs/>
                <w:color w:val="000000"/>
                <w:kern w:val="0"/>
                <w:sz w:val="20"/>
                <w:szCs w:val="20"/>
              </w:rPr>
              <w:t>5</w:t>
            </w:r>
            <w:r w:rsidRPr="00BD0589">
              <w:rPr>
                <w:rFonts w:ascii="宋体" w:hAnsi="宋体"/>
                <w:b/>
                <w:bCs/>
                <w:color w:val="000000"/>
                <w:kern w:val="0"/>
                <w:sz w:val="20"/>
                <w:szCs w:val="20"/>
              </w:rPr>
              <w:t>.人才培养成效（20分）</w:t>
            </w:r>
          </w:p>
        </w:tc>
        <w:tc>
          <w:tcPr>
            <w:tcW w:w="9355" w:type="dxa"/>
            <w:gridSpan w:val="2"/>
            <w:vAlign w:val="center"/>
          </w:tcPr>
          <w:p w:rsidR="005F1C01" w:rsidRPr="005F1C01" w:rsidRDefault="005F1C01" w:rsidP="005F1C01">
            <w:pPr>
              <w:spacing w:line="240" w:lineRule="exact"/>
              <w:jc w:val="left"/>
              <w:rPr>
                <w:rFonts w:ascii="宋体" w:hAnsi="宋体"/>
                <w:sz w:val="20"/>
                <w:szCs w:val="20"/>
                <w:shd w:val="clear" w:color="auto" w:fill="FFFFFF"/>
              </w:rPr>
            </w:pPr>
            <w:r w:rsidRPr="00BD0589">
              <w:rPr>
                <w:rFonts w:ascii="宋体" w:hAnsi="宋体" w:hint="eastAsia"/>
                <w:sz w:val="20"/>
                <w:szCs w:val="20"/>
                <w:shd w:val="clear" w:color="auto" w:fill="FFFFFF"/>
              </w:rPr>
              <w:t>1.学生政治立场坚定，拥护中国共产党领导和社会主义制度，具有家国情怀和责任担当。（2分）</w:t>
            </w:r>
          </w:p>
        </w:tc>
        <w:tc>
          <w:tcPr>
            <w:tcW w:w="2144" w:type="dxa"/>
          </w:tcPr>
          <w:p w:rsidR="005F1C01" w:rsidRDefault="005F1C01">
            <w:pPr>
              <w:rPr>
                <w:rFonts w:ascii="宋体" w:hAnsi="宋体" w:cstheme="minorEastAsia"/>
                <w:kern w:val="0"/>
                <w:sz w:val="20"/>
                <w:szCs w:val="21"/>
              </w:rPr>
            </w:pPr>
          </w:p>
        </w:tc>
        <w:tc>
          <w:tcPr>
            <w:tcW w:w="975" w:type="dxa"/>
          </w:tcPr>
          <w:p w:rsidR="005F1C01" w:rsidRDefault="005F1C01">
            <w:pPr>
              <w:rPr>
                <w:rFonts w:ascii="宋体" w:hAnsi="宋体" w:cstheme="minorEastAsia"/>
                <w:kern w:val="0"/>
                <w:sz w:val="20"/>
                <w:szCs w:val="21"/>
              </w:rPr>
            </w:pPr>
          </w:p>
        </w:tc>
      </w:tr>
      <w:tr w:rsidR="005F1C01" w:rsidTr="005F1C01">
        <w:trPr>
          <w:trHeight w:val="549"/>
          <w:jc w:val="center"/>
        </w:trPr>
        <w:tc>
          <w:tcPr>
            <w:tcW w:w="1034" w:type="dxa"/>
            <w:vMerge/>
          </w:tcPr>
          <w:p w:rsidR="005F1C01" w:rsidRDefault="005F1C01">
            <w:pPr>
              <w:rPr>
                <w:rFonts w:ascii="宋体" w:hAnsi="宋体" w:cstheme="minorEastAsia"/>
                <w:b/>
                <w:bCs/>
                <w:kern w:val="0"/>
                <w:sz w:val="20"/>
                <w:szCs w:val="21"/>
              </w:rPr>
            </w:pPr>
          </w:p>
        </w:tc>
        <w:tc>
          <w:tcPr>
            <w:tcW w:w="9355" w:type="dxa"/>
            <w:gridSpan w:val="2"/>
            <w:vAlign w:val="center"/>
          </w:tcPr>
          <w:p w:rsidR="005F1C01" w:rsidRPr="005F1C01" w:rsidRDefault="005F1C01" w:rsidP="005F1C01">
            <w:pPr>
              <w:spacing w:line="240" w:lineRule="exact"/>
              <w:jc w:val="left"/>
              <w:rPr>
                <w:rFonts w:ascii="宋体" w:hAnsi="宋体"/>
                <w:sz w:val="20"/>
                <w:szCs w:val="20"/>
                <w:shd w:val="clear" w:color="auto" w:fill="FFFFFF"/>
              </w:rPr>
            </w:pPr>
            <w:r w:rsidRPr="00BD0589">
              <w:rPr>
                <w:rFonts w:ascii="宋体" w:hAnsi="宋体" w:hint="eastAsia"/>
                <w:sz w:val="20"/>
                <w:szCs w:val="20"/>
                <w:shd w:val="clear" w:color="auto" w:fill="FFFFFF"/>
              </w:rPr>
              <w:t>2.学生社会公德良好，履行公民基本道德规范，遵纪守法，文明礼貌，助人为乐，爱护公物，保护环境。（2分）</w:t>
            </w:r>
          </w:p>
        </w:tc>
        <w:tc>
          <w:tcPr>
            <w:tcW w:w="2144" w:type="dxa"/>
          </w:tcPr>
          <w:p w:rsidR="005F1C01" w:rsidRDefault="005F1C01">
            <w:pPr>
              <w:rPr>
                <w:rFonts w:ascii="宋体" w:hAnsi="宋体" w:cstheme="minorEastAsia"/>
                <w:kern w:val="0"/>
                <w:sz w:val="20"/>
                <w:szCs w:val="21"/>
              </w:rPr>
            </w:pPr>
          </w:p>
        </w:tc>
        <w:tc>
          <w:tcPr>
            <w:tcW w:w="975" w:type="dxa"/>
          </w:tcPr>
          <w:p w:rsidR="005F1C01" w:rsidRDefault="005F1C01">
            <w:pPr>
              <w:rPr>
                <w:rFonts w:ascii="宋体" w:hAnsi="宋体" w:cstheme="minorEastAsia"/>
                <w:kern w:val="0"/>
                <w:sz w:val="20"/>
                <w:szCs w:val="21"/>
              </w:rPr>
            </w:pPr>
          </w:p>
        </w:tc>
      </w:tr>
      <w:tr w:rsidR="005F1C01" w:rsidTr="005F1C01">
        <w:trPr>
          <w:trHeight w:val="549"/>
          <w:jc w:val="center"/>
        </w:trPr>
        <w:tc>
          <w:tcPr>
            <w:tcW w:w="1034" w:type="dxa"/>
            <w:vMerge/>
          </w:tcPr>
          <w:p w:rsidR="005F1C01" w:rsidRDefault="005F1C01">
            <w:pPr>
              <w:rPr>
                <w:rFonts w:ascii="宋体" w:hAnsi="宋体" w:cstheme="minorEastAsia"/>
                <w:b/>
                <w:bCs/>
                <w:kern w:val="0"/>
                <w:sz w:val="20"/>
                <w:szCs w:val="21"/>
              </w:rPr>
            </w:pPr>
          </w:p>
        </w:tc>
        <w:tc>
          <w:tcPr>
            <w:tcW w:w="9355" w:type="dxa"/>
            <w:gridSpan w:val="2"/>
            <w:vAlign w:val="center"/>
          </w:tcPr>
          <w:p w:rsidR="005F1C01" w:rsidRPr="005F1C01" w:rsidRDefault="005F1C01" w:rsidP="005F1C01">
            <w:pPr>
              <w:spacing w:line="240" w:lineRule="exact"/>
              <w:jc w:val="left"/>
              <w:rPr>
                <w:rFonts w:ascii="宋体" w:hAnsi="宋体"/>
                <w:sz w:val="20"/>
                <w:szCs w:val="20"/>
                <w:shd w:val="clear" w:color="auto" w:fill="FFFFFF"/>
              </w:rPr>
            </w:pPr>
            <w:r w:rsidRPr="00BD0589">
              <w:rPr>
                <w:rFonts w:ascii="宋体" w:hAnsi="宋体" w:hint="eastAsia"/>
                <w:sz w:val="20"/>
                <w:szCs w:val="20"/>
                <w:shd w:val="clear" w:color="auto" w:fill="FFFFFF"/>
              </w:rPr>
              <w:t>3.学生具有较深厚的人文底蕴，健康生活，珍惜生命，有健全人格，有工匠精神，有国际视野。（2分）</w:t>
            </w:r>
          </w:p>
        </w:tc>
        <w:tc>
          <w:tcPr>
            <w:tcW w:w="2144" w:type="dxa"/>
          </w:tcPr>
          <w:p w:rsidR="005F1C01" w:rsidRDefault="005F1C01">
            <w:pPr>
              <w:rPr>
                <w:rFonts w:ascii="宋体" w:hAnsi="宋体" w:cstheme="minorEastAsia"/>
                <w:kern w:val="0"/>
                <w:sz w:val="20"/>
                <w:szCs w:val="21"/>
              </w:rPr>
            </w:pPr>
          </w:p>
        </w:tc>
        <w:tc>
          <w:tcPr>
            <w:tcW w:w="975" w:type="dxa"/>
          </w:tcPr>
          <w:p w:rsidR="005F1C01" w:rsidRDefault="005F1C01">
            <w:pPr>
              <w:rPr>
                <w:rFonts w:ascii="宋体" w:hAnsi="宋体" w:cstheme="minorEastAsia"/>
                <w:kern w:val="0"/>
                <w:sz w:val="20"/>
                <w:szCs w:val="21"/>
              </w:rPr>
            </w:pPr>
          </w:p>
        </w:tc>
      </w:tr>
      <w:tr w:rsidR="005F1C01" w:rsidTr="005F1C01">
        <w:trPr>
          <w:trHeight w:val="549"/>
          <w:jc w:val="center"/>
        </w:trPr>
        <w:tc>
          <w:tcPr>
            <w:tcW w:w="1034" w:type="dxa"/>
            <w:vMerge/>
          </w:tcPr>
          <w:p w:rsidR="005F1C01" w:rsidRDefault="005F1C01">
            <w:pPr>
              <w:rPr>
                <w:rFonts w:ascii="宋体" w:hAnsi="宋体" w:cstheme="minorEastAsia"/>
                <w:b/>
                <w:bCs/>
                <w:kern w:val="0"/>
                <w:sz w:val="20"/>
                <w:szCs w:val="21"/>
              </w:rPr>
            </w:pPr>
          </w:p>
        </w:tc>
        <w:tc>
          <w:tcPr>
            <w:tcW w:w="9355" w:type="dxa"/>
            <w:gridSpan w:val="2"/>
            <w:vAlign w:val="center"/>
          </w:tcPr>
          <w:p w:rsidR="005F1C01" w:rsidRPr="00BD0589" w:rsidRDefault="005F1C01">
            <w:pPr>
              <w:rPr>
                <w:rFonts w:ascii="宋体" w:hAnsi="宋体" w:cs="宋体"/>
                <w:kern w:val="0"/>
                <w:sz w:val="20"/>
                <w:szCs w:val="20"/>
              </w:rPr>
            </w:pPr>
            <w:r w:rsidRPr="00BD0589">
              <w:rPr>
                <w:rFonts w:ascii="宋体" w:hAnsi="宋体" w:hint="eastAsia"/>
                <w:sz w:val="20"/>
                <w:szCs w:val="20"/>
                <w:shd w:val="clear" w:color="auto" w:fill="FFFFFF"/>
              </w:rPr>
              <w:t>4.学生具有一定的知识技能和实践能力，</w:t>
            </w:r>
            <w:r w:rsidRPr="00BD0589">
              <w:rPr>
                <w:rFonts w:ascii="宋体" w:hAnsi="宋体"/>
                <w:sz w:val="20"/>
                <w:szCs w:val="20"/>
              </w:rPr>
              <w:t>计算机等级考试取证率达90%以上，9</w:t>
            </w:r>
            <w:r w:rsidRPr="00BD0589">
              <w:rPr>
                <w:rFonts w:ascii="宋体" w:hAnsi="宋体" w:hint="eastAsia"/>
                <w:sz w:val="20"/>
                <w:szCs w:val="20"/>
              </w:rPr>
              <w:t>5</w:t>
            </w:r>
            <w:r w:rsidRPr="00BD0589">
              <w:rPr>
                <w:rFonts w:ascii="宋体" w:hAnsi="宋体"/>
                <w:sz w:val="20"/>
                <w:szCs w:val="20"/>
              </w:rPr>
              <w:t>%以上毕业生获得中级及以上职业技能等级证书或高级及以上职业资格证书</w:t>
            </w:r>
            <w:r w:rsidRPr="00BD0589">
              <w:rPr>
                <w:rFonts w:ascii="宋体" w:hAnsi="宋体" w:hint="eastAsia"/>
                <w:sz w:val="20"/>
                <w:szCs w:val="20"/>
              </w:rPr>
              <w:t>；</w:t>
            </w:r>
            <w:r w:rsidRPr="00BD0589">
              <w:rPr>
                <w:rFonts w:ascii="宋体" w:hAnsi="宋体"/>
                <w:sz w:val="20"/>
                <w:szCs w:val="20"/>
              </w:rPr>
              <w:t>省级及以上职业院校技能大赛高职组比赛或省市</w:t>
            </w:r>
            <w:proofErr w:type="gramStart"/>
            <w:r w:rsidRPr="00BD0589">
              <w:rPr>
                <w:rFonts w:ascii="宋体" w:hAnsi="宋体"/>
                <w:sz w:val="20"/>
                <w:szCs w:val="20"/>
              </w:rPr>
              <w:t>级创新</w:t>
            </w:r>
            <w:proofErr w:type="gramEnd"/>
            <w:r w:rsidRPr="00BD0589">
              <w:rPr>
                <w:rFonts w:ascii="宋体" w:hAnsi="宋体"/>
                <w:sz w:val="20"/>
                <w:szCs w:val="20"/>
              </w:rPr>
              <w:t>创业大赛学生获奖</w:t>
            </w:r>
            <w:r w:rsidRPr="00BD0589">
              <w:rPr>
                <w:rFonts w:ascii="宋体" w:hAnsi="宋体" w:hint="eastAsia"/>
                <w:sz w:val="20"/>
                <w:szCs w:val="20"/>
              </w:rPr>
              <w:t>数量多；</w:t>
            </w:r>
            <w:r w:rsidRPr="00BD0589">
              <w:rPr>
                <w:rFonts w:ascii="宋体" w:hAnsi="宋体"/>
                <w:sz w:val="20"/>
                <w:szCs w:val="20"/>
              </w:rPr>
              <w:t>有毕业生创新创业成功典型案例。</w:t>
            </w:r>
            <w:r w:rsidRPr="00BD0589">
              <w:rPr>
                <w:rFonts w:ascii="宋体" w:hAnsi="宋体"/>
                <w:sz w:val="20"/>
                <w:szCs w:val="20"/>
                <w:shd w:val="clear" w:color="auto" w:fill="FFFFFF"/>
              </w:rPr>
              <w:t>（</w:t>
            </w:r>
            <w:r w:rsidRPr="00BD0589">
              <w:rPr>
                <w:rFonts w:ascii="宋体" w:hAnsi="宋体" w:hint="eastAsia"/>
                <w:sz w:val="20"/>
                <w:szCs w:val="20"/>
                <w:shd w:val="clear" w:color="auto" w:fill="FFFFFF"/>
              </w:rPr>
              <w:t>4</w:t>
            </w:r>
            <w:r w:rsidRPr="00BD0589">
              <w:rPr>
                <w:rFonts w:ascii="宋体" w:hAnsi="宋体"/>
                <w:sz w:val="20"/>
                <w:szCs w:val="20"/>
                <w:shd w:val="clear" w:color="auto" w:fill="FFFFFF"/>
              </w:rPr>
              <w:t>分）</w:t>
            </w:r>
          </w:p>
        </w:tc>
        <w:tc>
          <w:tcPr>
            <w:tcW w:w="2144" w:type="dxa"/>
          </w:tcPr>
          <w:p w:rsidR="005F1C01" w:rsidRDefault="005F1C01">
            <w:pPr>
              <w:rPr>
                <w:rFonts w:ascii="宋体" w:hAnsi="宋体" w:cstheme="minorEastAsia"/>
                <w:kern w:val="0"/>
                <w:sz w:val="20"/>
                <w:szCs w:val="21"/>
              </w:rPr>
            </w:pPr>
          </w:p>
        </w:tc>
        <w:tc>
          <w:tcPr>
            <w:tcW w:w="975" w:type="dxa"/>
          </w:tcPr>
          <w:p w:rsidR="005F1C01" w:rsidRDefault="005F1C01">
            <w:pPr>
              <w:rPr>
                <w:rFonts w:ascii="宋体" w:hAnsi="宋体" w:cstheme="minorEastAsia"/>
                <w:kern w:val="0"/>
                <w:sz w:val="20"/>
                <w:szCs w:val="21"/>
              </w:rPr>
            </w:pPr>
          </w:p>
        </w:tc>
      </w:tr>
      <w:tr w:rsidR="005F1C01" w:rsidTr="005F1C01">
        <w:trPr>
          <w:trHeight w:val="350"/>
          <w:jc w:val="center"/>
        </w:trPr>
        <w:tc>
          <w:tcPr>
            <w:tcW w:w="1034" w:type="dxa"/>
            <w:vMerge/>
          </w:tcPr>
          <w:p w:rsidR="005F1C01" w:rsidRDefault="005F1C01">
            <w:pPr>
              <w:rPr>
                <w:rFonts w:ascii="宋体" w:hAnsi="宋体" w:cstheme="minorEastAsia"/>
                <w:b/>
                <w:bCs/>
                <w:kern w:val="0"/>
                <w:sz w:val="20"/>
                <w:szCs w:val="21"/>
              </w:rPr>
            </w:pPr>
          </w:p>
        </w:tc>
        <w:tc>
          <w:tcPr>
            <w:tcW w:w="9355" w:type="dxa"/>
            <w:gridSpan w:val="2"/>
            <w:vAlign w:val="center"/>
          </w:tcPr>
          <w:p w:rsidR="005F1C01" w:rsidRPr="005F1C01" w:rsidRDefault="005F1C01" w:rsidP="005F1C01">
            <w:pPr>
              <w:spacing w:line="240" w:lineRule="exact"/>
              <w:jc w:val="left"/>
              <w:rPr>
                <w:rFonts w:ascii="宋体" w:hAnsi="宋体"/>
                <w:sz w:val="20"/>
                <w:szCs w:val="20"/>
                <w:shd w:val="clear" w:color="auto" w:fill="FFFFFF"/>
              </w:rPr>
            </w:pPr>
            <w:r w:rsidRPr="00217A35">
              <w:rPr>
                <w:rFonts w:ascii="宋体" w:hAnsi="宋体" w:hint="eastAsia"/>
                <w:sz w:val="20"/>
                <w:szCs w:val="20"/>
                <w:shd w:val="clear" w:color="auto" w:fill="FFFFFF"/>
              </w:rPr>
              <w:t>5.学生经常性参加学校体育活动，养成良好锻炼习惯和健康生活方式，身体素质好。（2分）</w:t>
            </w:r>
          </w:p>
        </w:tc>
        <w:tc>
          <w:tcPr>
            <w:tcW w:w="2144" w:type="dxa"/>
          </w:tcPr>
          <w:p w:rsidR="005F1C01" w:rsidRDefault="005F1C01">
            <w:pPr>
              <w:rPr>
                <w:rFonts w:ascii="宋体" w:hAnsi="宋体" w:cstheme="minorEastAsia"/>
                <w:kern w:val="0"/>
                <w:sz w:val="20"/>
                <w:szCs w:val="21"/>
              </w:rPr>
            </w:pPr>
          </w:p>
        </w:tc>
        <w:tc>
          <w:tcPr>
            <w:tcW w:w="975" w:type="dxa"/>
          </w:tcPr>
          <w:p w:rsidR="005F1C01" w:rsidRDefault="005F1C01">
            <w:pPr>
              <w:rPr>
                <w:rFonts w:ascii="宋体" w:hAnsi="宋体" w:cstheme="minorEastAsia"/>
                <w:kern w:val="0"/>
                <w:sz w:val="20"/>
                <w:szCs w:val="21"/>
              </w:rPr>
            </w:pPr>
          </w:p>
        </w:tc>
      </w:tr>
      <w:tr w:rsidR="005F1C01" w:rsidTr="005F1C01">
        <w:trPr>
          <w:trHeight w:val="412"/>
          <w:jc w:val="center"/>
        </w:trPr>
        <w:tc>
          <w:tcPr>
            <w:tcW w:w="1034" w:type="dxa"/>
            <w:vMerge/>
          </w:tcPr>
          <w:p w:rsidR="005F1C01" w:rsidRDefault="005F1C01">
            <w:pPr>
              <w:rPr>
                <w:rFonts w:ascii="宋体" w:hAnsi="宋体" w:cstheme="minorEastAsia"/>
                <w:b/>
                <w:bCs/>
                <w:kern w:val="0"/>
                <w:sz w:val="20"/>
                <w:szCs w:val="21"/>
              </w:rPr>
            </w:pPr>
          </w:p>
        </w:tc>
        <w:tc>
          <w:tcPr>
            <w:tcW w:w="9355" w:type="dxa"/>
            <w:gridSpan w:val="2"/>
            <w:vAlign w:val="center"/>
          </w:tcPr>
          <w:p w:rsidR="005F1C01" w:rsidRPr="005F1C01" w:rsidRDefault="005F1C01" w:rsidP="005F1C01">
            <w:pPr>
              <w:spacing w:line="240" w:lineRule="exact"/>
              <w:jc w:val="left"/>
              <w:rPr>
                <w:rFonts w:ascii="宋体" w:hAnsi="宋体"/>
                <w:sz w:val="20"/>
                <w:szCs w:val="20"/>
                <w:shd w:val="clear" w:color="auto" w:fill="FFFFFF"/>
              </w:rPr>
            </w:pPr>
            <w:r w:rsidRPr="00217A35">
              <w:rPr>
                <w:rFonts w:ascii="宋体" w:hAnsi="宋体" w:hint="eastAsia"/>
                <w:sz w:val="20"/>
                <w:szCs w:val="20"/>
                <w:shd w:val="clear" w:color="auto" w:fill="FFFFFF"/>
              </w:rPr>
              <w:t>6.学生经常性参加学校书法、美术、音乐等教育，感受美、鉴赏美、表现美、创造美。（2分）</w:t>
            </w:r>
          </w:p>
        </w:tc>
        <w:tc>
          <w:tcPr>
            <w:tcW w:w="2144" w:type="dxa"/>
          </w:tcPr>
          <w:p w:rsidR="005F1C01" w:rsidRDefault="005F1C01">
            <w:pPr>
              <w:rPr>
                <w:rFonts w:ascii="宋体" w:hAnsi="宋体" w:cstheme="minorEastAsia"/>
                <w:kern w:val="0"/>
                <w:sz w:val="20"/>
                <w:szCs w:val="21"/>
              </w:rPr>
            </w:pPr>
          </w:p>
        </w:tc>
        <w:tc>
          <w:tcPr>
            <w:tcW w:w="975" w:type="dxa"/>
          </w:tcPr>
          <w:p w:rsidR="005F1C01" w:rsidRDefault="005F1C01">
            <w:pPr>
              <w:rPr>
                <w:rFonts w:ascii="宋体" w:hAnsi="宋体" w:cstheme="minorEastAsia"/>
                <w:kern w:val="0"/>
                <w:sz w:val="20"/>
                <w:szCs w:val="21"/>
              </w:rPr>
            </w:pPr>
          </w:p>
        </w:tc>
      </w:tr>
      <w:tr w:rsidR="005F1C01" w:rsidTr="005F1C01">
        <w:trPr>
          <w:trHeight w:val="549"/>
          <w:jc w:val="center"/>
        </w:trPr>
        <w:tc>
          <w:tcPr>
            <w:tcW w:w="1034" w:type="dxa"/>
            <w:vMerge/>
          </w:tcPr>
          <w:p w:rsidR="005F1C01" w:rsidRDefault="005F1C01">
            <w:pPr>
              <w:rPr>
                <w:rFonts w:ascii="宋体" w:hAnsi="宋体" w:cstheme="minorEastAsia"/>
                <w:b/>
                <w:bCs/>
                <w:kern w:val="0"/>
                <w:sz w:val="20"/>
                <w:szCs w:val="21"/>
              </w:rPr>
            </w:pPr>
          </w:p>
        </w:tc>
        <w:tc>
          <w:tcPr>
            <w:tcW w:w="9355" w:type="dxa"/>
            <w:gridSpan w:val="2"/>
            <w:vAlign w:val="center"/>
          </w:tcPr>
          <w:p w:rsidR="005F1C01" w:rsidRPr="005F1C01" w:rsidRDefault="005F1C01" w:rsidP="00217A35">
            <w:pPr>
              <w:spacing w:line="240" w:lineRule="exact"/>
              <w:jc w:val="left"/>
              <w:rPr>
                <w:rFonts w:ascii="宋体" w:hAnsi="宋体"/>
                <w:sz w:val="20"/>
                <w:szCs w:val="20"/>
              </w:rPr>
            </w:pPr>
            <w:r w:rsidRPr="00217A35">
              <w:rPr>
                <w:rFonts w:ascii="宋体" w:hAnsi="宋体" w:hint="eastAsia"/>
                <w:sz w:val="20"/>
                <w:szCs w:val="20"/>
                <w:shd w:val="clear" w:color="auto" w:fill="FFFFFF"/>
              </w:rPr>
              <w:t>7.学生经常性参加日常生活劳动和校内外公益劳动，养成良好劳动习惯，崇尚劳动、学会劳动。（2分）</w:t>
            </w:r>
          </w:p>
        </w:tc>
        <w:tc>
          <w:tcPr>
            <w:tcW w:w="2144" w:type="dxa"/>
          </w:tcPr>
          <w:p w:rsidR="005F1C01" w:rsidRDefault="005F1C01">
            <w:pPr>
              <w:rPr>
                <w:rFonts w:ascii="宋体" w:hAnsi="宋体" w:cstheme="minorEastAsia"/>
                <w:kern w:val="0"/>
                <w:sz w:val="20"/>
                <w:szCs w:val="21"/>
              </w:rPr>
            </w:pPr>
          </w:p>
        </w:tc>
        <w:tc>
          <w:tcPr>
            <w:tcW w:w="975" w:type="dxa"/>
          </w:tcPr>
          <w:p w:rsidR="005F1C01" w:rsidRDefault="005F1C01">
            <w:pPr>
              <w:rPr>
                <w:rFonts w:ascii="宋体" w:hAnsi="宋体" w:cstheme="minorEastAsia"/>
                <w:kern w:val="0"/>
                <w:sz w:val="20"/>
                <w:szCs w:val="21"/>
              </w:rPr>
            </w:pPr>
          </w:p>
        </w:tc>
      </w:tr>
      <w:tr w:rsidR="005F1C01" w:rsidTr="005F1C01">
        <w:trPr>
          <w:trHeight w:val="549"/>
          <w:jc w:val="center"/>
        </w:trPr>
        <w:tc>
          <w:tcPr>
            <w:tcW w:w="1034" w:type="dxa"/>
            <w:vMerge/>
          </w:tcPr>
          <w:p w:rsidR="005F1C01" w:rsidRDefault="005F1C01">
            <w:pPr>
              <w:rPr>
                <w:rFonts w:ascii="宋体" w:hAnsi="宋体" w:cstheme="minorEastAsia"/>
                <w:b/>
                <w:bCs/>
                <w:kern w:val="0"/>
                <w:sz w:val="20"/>
                <w:szCs w:val="21"/>
              </w:rPr>
            </w:pPr>
          </w:p>
        </w:tc>
        <w:tc>
          <w:tcPr>
            <w:tcW w:w="9355" w:type="dxa"/>
            <w:gridSpan w:val="2"/>
            <w:vAlign w:val="center"/>
          </w:tcPr>
          <w:p w:rsidR="005F1C01" w:rsidRPr="005974FD" w:rsidRDefault="005F1C01" w:rsidP="00217A35">
            <w:pPr>
              <w:spacing w:line="240" w:lineRule="exact"/>
              <w:jc w:val="left"/>
              <w:rPr>
                <w:rFonts w:ascii="宋体" w:hAnsi="宋体"/>
                <w:sz w:val="20"/>
                <w:szCs w:val="20"/>
              </w:rPr>
            </w:pPr>
            <w:r w:rsidRPr="00217A35">
              <w:rPr>
                <w:rFonts w:ascii="宋体" w:hAnsi="宋体" w:hint="eastAsia"/>
                <w:sz w:val="20"/>
                <w:szCs w:val="20"/>
              </w:rPr>
              <w:t>8</w:t>
            </w:r>
            <w:r w:rsidRPr="00217A35">
              <w:rPr>
                <w:rFonts w:ascii="宋体" w:hAnsi="宋体"/>
                <w:sz w:val="20"/>
                <w:szCs w:val="20"/>
              </w:rPr>
              <w:t>.毕业生就业率（含升学）不低于90%，初次就业率不低于70%，工作与专业相关度较高，就业稳定性好，平均月薪达到全省高职院校同类专业毕业生平均水平，“三险一金”落实情况好</w:t>
            </w:r>
            <w:r w:rsidRPr="00217A35">
              <w:rPr>
                <w:rFonts w:ascii="宋体" w:hAnsi="宋体" w:hint="eastAsia"/>
                <w:sz w:val="20"/>
                <w:szCs w:val="20"/>
              </w:rPr>
              <w:t>；</w:t>
            </w:r>
            <w:r w:rsidRPr="00217A35">
              <w:rPr>
                <w:rFonts w:ascii="宋体" w:hAnsi="宋体"/>
                <w:sz w:val="20"/>
                <w:szCs w:val="20"/>
              </w:rPr>
              <w:t>学生对专业教学满意度高，毕业生对工作满意度高，用人单位对毕业生总体评价高。</w:t>
            </w:r>
            <w:r w:rsidRPr="00217A35">
              <w:rPr>
                <w:rFonts w:ascii="宋体" w:hAnsi="宋体"/>
                <w:sz w:val="20"/>
                <w:szCs w:val="20"/>
                <w:shd w:val="clear" w:color="auto" w:fill="FFFFFF"/>
              </w:rPr>
              <w:t>（</w:t>
            </w:r>
            <w:r w:rsidRPr="00217A35">
              <w:rPr>
                <w:rFonts w:ascii="宋体" w:hAnsi="宋体" w:hint="eastAsia"/>
                <w:sz w:val="20"/>
                <w:szCs w:val="20"/>
                <w:shd w:val="clear" w:color="auto" w:fill="FFFFFF"/>
              </w:rPr>
              <w:t>4</w:t>
            </w:r>
            <w:r w:rsidRPr="00217A35">
              <w:rPr>
                <w:rFonts w:ascii="宋体" w:hAnsi="宋体"/>
                <w:sz w:val="20"/>
                <w:szCs w:val="20"/>
                <w:shd w:val="clear" w:color="auto" w:fill="FFFFFF"/>
              </w:rPr>
              <w:t>分）</w:t>
            </w:r>
          </w:p>
        </w:tc>
        <w:tc>
          <w:tcPr>
            <w:tcW w:w="2144" w:type="dxa"/>
          </w:tcPr>
          <w:p w:rsidR="005F1C01" w:rsidRDefault="005F1C01">
            <w:pPr>
              <w:rPr>
                <w:rFonts w:ascii="宋体" w:hAnsi="宋体" w:cstheme="minorEastAsia"/>
                <w:kern w:val="0"/>
                <w:sz w:val="20"/>
                <w:szCs w:val="21"/>
              </w:rPr>
            </w:pPr>
          </w:p>
        </w:tc>
        <w:tc>
          <w:tcPr>
            <w:tcW w:w="975" w:type="dxa"/>
          </w:tcPr>
          <w:p w:rsidR="005F1C01" w:rsidRDefault="005F1C01">
            <w:pPr>
              <w:rPr>
                <w:rFonts w:ascii="宋体" w:hAnsi="宋体" w:cstheme="minorEastAsia"/>
                <w:kern w:val="0"/>
                <w:sz w:val="20"/>
                <w:szCs w:val="21"/>
              </w:rPr>
            </w:pPr>
          </w:p>
        </w:tc>
      </w:tr>
      <w:tr w:rsidR="00714768" w:rsidTr="005F1C01">
        <w:trPr>
          <w:trHeight w:val="549"/>
          <w:jc w:val="center"/>
        </w:trPr>
        <w:tc>
          <w:tcPr>
            <w:tcW w:w="12533" w:type="dxa"/>
            <w:gridSpan w:val="4"/>
            <w:vAlign w:val="center"/>
          </w:tcPr>
          <w:p w:rsidR="00714768" w:rsidRDefault="003D6C1D">
            <w:pPr>
              <w:jc w:val="center"/>
              <w:rPr>
                <w:rFonts w:ascii="宋体" w:hAnsi="宋体" w:cstheme="minorEastAsia"/>
                <w:kern w:val="0"/>
                <w:sz w:val="20"/>
                <w:szCs w:val="21"/>
              </w:rPr>
            </w:pPr>
            <w:r>
              <w:rPr>
                <w:rFonts w:ascii="宋体" w:hAnsi="宋体" w:cstheme="minorEastAsia" w:hint="eastAsia"/>
                <w:kern w:val="0"/>
                <w:sz w:val="20"/>
                <w:szCs w:val="21"/>
              </w:rPr>
              <w:t>合计</w:t>
            </w:r>
          </w:p>
        </w:tc>
        <w:tc>
          <w:tcPr>
            <w:tcW w:w="975" w:type="dxa"/>
          </w:tcPr>
          <w:p w:rsidR="00714768" w:rsidRDefault="00714768">
            <w:pPr>
              <w:rPr>
                <w:rFonts w:ascii="宋体" w:hAnsi="宋体" w:cstheme="minorEastAsia"/>
                <w:kern w:val="0"/>
                <w:sz w:val="20"/>
                <w:szCs w:val="21"/>
              </w:rPr>
            </w:pPr>
          </w:p>
        </w:tc>
      </w:tr>
      <w:tr w:rsidR="00714768" w:rsidTr="005F1C01">
        <w:trPr>
          <w:trHeight w:val="549"/>
          <w:jc w:val="center"/>
        </w:trPr>
        <w:tc>
          <w:tcPr>
            <w:tcW w:w="2381" w:type="dxa"/>
            <w:gridSpan w:val="2"/>
            <w:vAlign w:val="center"/>
          </w:tcPr>
          <w:p w:rsidR="00714768" w:rsidRDefault="003D6C1D">
            <w:pPr>
              <w:jc w:val="center"/>
              <w:rPr>
                <w:rFonts w:ascii="宋体" w:hAnsi="宋体" w:cstheme="minorEastAsia"/>
                <w:kern w:val="0"/>
                <w:sz w:val="20"/>
                <w:szCs w:val="21"/>
              </w:rPr>
            </w:pPr>
            <w:r>
              <w:rPr>
                <w:rFonts w:ascii="宋体" w:hAnsi="宋体" w:cstheme="minorEastAsia" w:hint="eastAsia"/>
                <w:kern w:val="0"/>
                <w:sz w:val="20"/>
                <w:szCs w:val="21"/>
              </w:rPr>
              <w:t>学校自评等第</w:t>
            </w:r>
          </w:p>
        </w:tc>
        <w:tc>
          <w:tcPr>
            <w:tcW w:w="11127" w:type="dxa"/>
            <w:gridSpan w:val="3"/>
            <w:vAlign w:val="center"/>
          </w:tcPr>
          <w:p w:rsidR="00714768" w:rsidRDefault="003D6C1D">
            <w:pPr>
              <w:jc w:val="center"/>
              <w:rPr>
                <w:rFonts w:ascii="宋体" w:hAnsi="宋体" w:cstheme="minorEastAsia"/>
                <w:kern w:val="0"/>
                <w:sz w:val="20"/>
                <w:szCs w:val="21"/>
              </w:rPr>
            </w:pPr>
            <w:r>
              <w:rPr>
                <w:rFonts w:ascii="宋体" w:hAnsi="宋体" w:cstheme="minorEastAsia" w:hint="eastAsia"/>
                <w:kern w:val="0"/>
                <w:sz w:val="20"/>
                <w:szCs w:val="21"/>
              </w:rPr>
              <w:t xml:space="preserve">优良（ </w:t>
            </w:r>
            <w:r>
              <w:rPr>
                <w:rFonts w:ascii="宋体" w:hAnsi="宋体" w:cstheme="minorEastAsia"/>
                <w:kern w:val="0"/>
                <w:sz w:val="20"/>
                <w:szCs w:val="21"/>
              </w:rPr>
              <w:t xml:space="preserve">  </w:t>
            </w:r>
            <w:r>
              <w:rPr>
                <w:rFonts w:ascii="宋体" w:hAnsi="宋体" w:cstheme="minorEastAsia" w:hint="eastAsia"/>
                <w:kern w:val="0"/>
                <w:sz w:val="20"/>
                <w:szCs w:val="21"/>
              </w:rPr>
              <w:t xml:space="preserve">） </w:t>
            </w:r>
            <w:r>
              <w:rPr>
                <w:rFonts w:ascii="宋体" w:hAnsi="宋体" w:cstheme="minorEastAsia"/>
                <w:kern w:val="0"/>
                <w:sz w:val="20"/>
                <w:szCs w:val="21"/>
              </w:rPr>
              <w:t xml:space="preserve">       </w:t>
            </w:r>
            <w:r>
              <w:rPr>
                <w:rFonts w:ascii="宋体" w:hAnsi="宋体" w:cstheme="minorEastAsia" w:hint="eastAsia"/>
                <w:kern w:val="0"/>
                <w:sz w:val="20"/>
                <w:szCs w:val="21"/>
              </w:rPr>
              <w:t xml:space="preserve">合格（ </w:t>
            </w:r>
            <w:r>
              <w:rPr>
                <w:rFonts w:ascii="宋体" w:hAnsi="宋体" w:cstheme="minorEastAsia"/>
                <w:kern w:val="0"/>
                <w:sz w:val="20"/>
                <w:szCs w:val="21"/>
              </w:rPr>
              <w:t xml:space="preserve">  </w:t>
            </w:r>
            <w:r>
              <w:rPr>
                <w:rFonts w:ascii="宋体" w:hAnsi="宋体" w:cstheme="minorEastAsia" w:hint="eastAsia"/>
                <w:kern w:val="0"/>
                <w:sz w:val="20"/>
                <w:szCs w:val="21"/>
              </w:rPr>
              <w:t xml:space="preserve">） </w:t>
            </w:r>
            <w:r>
              <w:rPr>
                <w:rFonts w:ascii="宋体" w:hAnsi="宋体" w:cstheme="minorEastAsia"/>
                <w:kern w:val="0"/>
                <w:sz w:val="20"/>
                <w:szCs w:val="21"/>
              </w:rPr>
              <w:t xml:space="preserve">   </w:t>
            </w:r>
            <w:r>
              <w:rPr>
                <w:rFonts w:ascii="宋体" w:hAnsi="宋体" w:cstheme="minorEastAsia" w:hint="eastAsia"/>
                <w:kern w:val="0"/>
                <w:sz w:val="20"/>
                <w:szCs w:val="21"/>
              </w:rPr>
              <w:t xml:space="preserve"> </w:t>
            </w:r>
            <w:r>
              <w:rPr>
                <w:rFonts w:ascii="宋体" w:hAnsi="宋体" w:cstheme="minorEastAsia"/>
                <w:kern w:val="0"/>
                <w:sz w:val="20"/>
                <w:szCs w:val="21"/>
              </w:rPr>
              <w:t xml:space="preserve">   </w:t>
            </w:r>
            <w:r>
              <w:rPr>
                <w:rFonts w:ascii="宋体" w:hAnsi="宋体" w:cstheme="minorEastAsia" w:hint="eastAsia"/>
                <w:kern w:val="0"/>
                <w:sz w:val="20"/>
                <w:szCs w:val="21"/>
              </w:rPr>
              <w:t xml:space="preserve">整改（ </w:t>
            </w:r>
            <w:r>
              <w:rPr>
                <w:rFonts w:ascii="宋体" w:hAnsi="宋体" w:cstheme="minorEastAsia"/>
                <w:kern w:val="0"/>
                <w:sz w:val="20"/>
                <w:szCs w:val="21"/>
              </w:rPr>
              <w:t xml:space="preserve">  </w:t>
            </w:r>
            <w:r>
              <w:rPr>
                <w:rFonts w:ascii="宋体" w:hAnsi="宋体" w:cstheme="minorEastAsia" w:hint="eastAsia"/>
                <w:kern w:val="0"/>
                <w:sz w:val="20"/>
                <w:szCs w:val="21"/>
              </w:rPr>
              <w:t>）</w:t>
            </w:r>
          </w:p>
        </w:tc>
      </w:tr>
    </w:tbl>
    <w:p w:rsidR="00714768" w:rsidRDefault="00714768">
      <w:pPr>
        <w:tabs>
          <w:tab w:val="left" w:pos="885"/>
        </w:tabs>
        <w:rPr>
          <w:rFonts w:ascii="仿宋" w:eastAsia="仿宋" w:hAnsi="仿宋" w:cs="宋体"/>
          <w:color w:val="333333"/>
          <w:kern w:val="0"/>
          <w:sz w:val="23"/>
          <w:szCs w:val="23"/>
        </w:rPr>
      </w:pPr>
    </w:p>
    <w:sectPr w:rsidR="00714768" w:rsidSect="00BD0589">
      <w:footerReference w:type="default" r:id="rId10"/>
      <w:pgSz w:w="16838" w:h="11906" w:orient="landscape"/>
      <w:pgMar w:top="1531" w:right="1440" w:bottom="1474" w:left="1440" w:header="851" w:footer="992" w:gutter="0"/>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2DBC" w:rsidRDefault="00FE2DBC">
      <w:r>
        <w:separator/>
      </w:r>
    </w:p>
  </w:endnote>
  <w:endnote w:type="continuationSeparator" w:id="0">
    <w:p w:rsidR="00FE2DBC" w:rsidRDefault="00FE2D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方正小标宋简体">
    <w:altName w:val="Arial Unicode MS"/>
    <w:charset w:val="86"/>
    <w:family w:val="script"/>
    <w:pitch w:val="default"/>
    <w:sig w:usb0="00000000" w:usb1="080E0000" w:usb2="00000000" w:usb3="00000000" w:csb0="00040000" w:csb1="00000000"/>
  </w:font>
  <w:font w:name="方正小标宋_GBK">
    <w:altName w:val="宋体"/>
    <w:charset w:val="86"/>
    <w:family w:val="roman"/>
    <w:pitch w:val="default"/>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4768" w:rsidRDefault="00714768">
    <w:pPr>
      <w:pStyle w:val="a6"/>
      <w:jc w:val="center"/>
      <w:rPr>
        <w:rFonts w:ascii="仿宋" w:eastAsia="仿宋" w:hAnsi="仿宋"/>
        <w:sz w:val="28"/>
        <w:szCs w:val="28"/>
      </w:rPr>
    </w:pPr>
  </w:p>
  <w:p w:rsidR="00714768" w:rsidRDefault="00714768">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2DBC" w:rsidRDefault="00FE2DBC">
      <w:r>
        <w:separator/>
      </w:r>
    </w:p>
  </w:footnote>
  <w:footnote w:type="continuationSeparator" w:id="0">
    <w:p w:rsidR="00FE2DBC" w:rsidRDefault="00FE2DB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FA741C"/>
    <w:multiLevelType w:val="multilevel"/>
    <w:tmpl w:val="09FA741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7C53"/>
    <w:rsid w:val="000172C6"/>
    <w:rsid w:val="000213C1"/>
    <w:rsid w:val="000278F8"/>
    <w:rsid w:val="00056A7F"/>
    <w:rsid w:val="000651E9"/>
    <w:rsid w:val="00070711"/>
    <w:rsid w:val="000B3D1D"/>
    <w:rsid w:val="000D36A0"/>
    <w:rsid w:val="000D73A3"/>
    <w:rsid w:val="000D782E"/>
    <w:rsid w:val="001101AE"/>
    <w:rsid w:val="00147E62"/>
    <w:rsid w:val="00156A09"/>
    <w:rsid w:val="0017731F"/>
    <w:rsid w:val="001E0764"/>
    <w:rsid w:val="00215629"/>
    <w:rsid w:val="00217A35"/>
    <w:rsid w:val="00233DAA"/>
    <w:rsid w:val="002350EF"/>
    <w:rsid w:val="0025688F"/>
    <w:rsid w:val="00267C53"/>
    <w:rsid w:val="00275E36"/>
    <w:rsid w:val="002B7998"/>
    <w:rsid w:val="003012D0"/>
    <w:rsid w:val="00307A31"/>
    <w:rsid w:val="00314608"/>
    <w:rsid w:val="0031782F"/>
    <w:rsid w:val="00347DF9"/>
    <w:rsid w:val="0038062D"/>
    <w:rsid w:val="00382B5A"/>
    <w:rsid w:val="00385B2A"/>
    <w:rsid w:val="003A409C"/>
    <w:rsid w:val="003B7C1D"/>
    <w:rsid w:val="003C1776"/>
    <w:rsid w:val="003D6C1D"/>
    <w:rsid w:val="003E105A"/>
    <w:rsid w:val="00414FB6"/>
    <w:rsid w:val="00427110"/>
    <w:rsid w:val="004275A4"/>
    <w:rsid w:val="004630E5"/>
    <w:rsid w:val="00477751"/>
    <w:rsid w:val="004B14CF"/>
    <w:rsid w:val="004B2BCA"/>
    <w:rsid w:val="004B64C2"/>
    <w:rsid w:val="004F3907"/>
    <w:rsid w:val="00555303"/>
    <w:rsid w:val="0055792B"/>
    <w:rsid w:val="005717B9"/>
    <w:rsid w:val="00581FE2"/>
    <w:rsid w:val="00582181"/>
    <w:rsid w:val="0058666D"/>
    <w:rsid w:val="005900ED"/>
    <w:rsid w:val="005974FD"/>
    <w:rsid w:val="005F1C01"/>
    <w:rsid w:val="006276F8"/>
    <w:rsid w:val="00627B0D"/>
    <w:rsid w:val="0063713F"/>
    <w:rsid w:val="0066232F"/>
    <w:rsid w:val="00662AE3"/>
    <w:rsid w:val="006804CC"/>
    <w:rsid w:val="0068637E"/>
    <w:rsid w:val="0069158C"/>
    <w:rsid w:val="006D10EB"/>
    <w:rsid w:val="006D18A9"/>
    <w:rsid w:val="006E0F88"/>
    <w:rsid w:val="006E3EF1"/>
    <w:rsid w:val="00714768"/>
    <w:rsid w:val="00715E82"/>
    <w:rsid w:val="00720229"/>
    <w:rsid w:val="007300B6"/>
    <w:rsid w:val="0076694E"/>
    <w:rsid w:val="00766960"/>
    <w:rsid w:val="007815B2"/>
    <w:rsid w:val="007D59FB"/>
    <w:rsid w:val="007D5D40"/>
    <w:rsid w:val="007E2167"/>
    <w:rsid w:val="007E22AC"/>
    <w:rsid w:val="0080096F"/>
    <w:rsid w:val="00804966"/>
    <w:rsid w:val="008349B0"/>
    <w:rsid w:val="008637F1"/>
    <w:rsid w:val="008848F1"/>
    <w:rsid w:val="00891E5C"/>
    <w:rsid w:val="008979E5"/>
    <w:rsid w:val="008C6981"/>
    <w:rsid w:val="008D6837"/>
    <w:rsid w:val="008D7BAC"/>
    <w:rsid w:val="008E0AF6"/>
    <w:rsid w:val="008F26F4"/>
    <w:rsid w:val="008F3BAD"/>
    <w:rsid w:val="008F5C96"/>
    <w:rsid w:val="0092444C"/>
    <w:rsid w:val="00925FF8"/>
    <w:rsid w:val="009275D4"/>
    <w:rsid w:val="00937E9D"/>
    <w:rsid w:val="0094593B"/>
    <w:rsid w:val="00950B8D"/>
    <w:rsid w:val="009942CE"/>
    <w:rsid w:val="009A129D"/>
    <w:rsid w:val="009B28EA"/>
    <w:rsid w:val="009F5F78"/>
    <w:rsid w:val="00A0270C"/>
    <w:rsid w:val="00A10400"/>
    <w:rsid w:val="00A55D01"/>
    <w:rsid w:val="00A56F31"/>
    <w:rsid w:val="00A654AC"/>
    <w:rsid w:val="00A72B35"/>
    <w:rsid w:val="00AB2961"/>
    <w:rsid w:val="00B12E27"/>
    <w:rsid w:val="00B158D3"/>
    <w:rsid w:val="00B32565"/>
    <w:rsid w:val="00B426DD"/>
    <w:rsid w:val="00B44B19"/>
    <w:rsid w:val="00B477FA"/>
    <w:rsid w:val="00B7361C"/>
    <w:rsid w:val="00B96C83"/>
    <w:rsid w:val="00BA75F2"/>
    <w:rsid w:val="00BB1813"/>
    <w:rsid w:val="00BD0589"/>
    <w:rsid w:val="00BE1E75"/>
    <w:rsid w:val="00BE2132"/>
    <w:rsid w:val="00C4765E"/>
    <w:rsid w:val="00C47DEA"/>
    <w:rsid w:val="00C55793"/>
    <w:rsid w:val="00C56221"/>
    <w:rsid w:val="00C62839"/>
    <w:rsid w:val="00C75028"/>
    <w:rsid w:val="00C955EE"/>
    <w:rsid w:val="00CA3520"/>
    <w:rsid w:val="00CE4A64"/>
    <w:rsid w:val="00D012EC"/>
    <w:rsid w:val="00D1476A"/>
    <w:rsid w:val="00D14EEC"/>
    <w:rsid w:val="00D2548F"/>
    <w:rsid w:val="00D25885"/>
    <w:rsid w:val="00D33DA9"/>
    <w:rsid w:val="00D55D07"/>
    <w:rsid w:val="00D73655"/>
    <w:rsid w:val="00D73CCE"/>
    <w:rsid w:val="00D9099C"/>
    <w:rsid w:val="00DE0F33"/>
    <w:rsid w:val="00E01000"/>
    <w:rsid w:val="00E2154B"/>
    <w:rsid w:val="00E241C9"/>
    <w:rsid w:val="00E50973"/>
    <w:rsid w:val="00E6756D"/>
    <w:rsid w:val="00E6796E"/>
    <w:rsid w:val="00E840DA"/>
    <w:rsid w:val="00EA23F8"/>
    <w:rsid w:val="00F02E17"/>
    <w:rsid w:val="00F25964"/>
    <w:rsid w:val="00F474CD"/>
    <w:rsid w:val="00F5190A"/>
    <w:rsid w:val="00F607CA"/>
    <w:rsid w:val="00F851C8"/>
    <w:rsid w:val="00FA5EC0"/>
    <w:rsid w:val="00FB149D"/>
    <w:rsid w:val="00FB24F7"/>
    <w:rsid w:val="00FE2DBC"/>
    <w:rsid w:val="090707F8"/>
    <w:rsid w:val="56C461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page number" w:semiHidden="0" w:uiPriority="0" w:unhideWhenUsed="0"/>
    <w:lsdException w:name="Title" w:semiHidden="0" w:uiPriority="10" w:unhideWhenUsed="0" w:qFormat="1"/>
    <w:lsdException w:name="Default Paragraph Font" w:uiPriority="1" w:qFormat="1"/>
    <w:lsdException w:name="Subtitle" w:semiHidden="0" w:uiPriority="11" w:unhideWhenUsed="0" w:qFormat="1"/>
    <w:lsdException w:name="Hyperlink" w:semiHidden="0"/>
    <w:lsdException w:name="Strong" w:semiHidden="0" w:uiPriority="22" w:unhideWhenUsed="0" w:qFormat="1"/>
    <w:lsdException w:name="Emphasis" w:semiHidden="0" w:uiPriority="20" w:unhideWhenUsed="0" w:qFormat="1"/>
    <w:lsdException w:name="annotation subjec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pPr>
      <w:jc w:val="left"/>
    </w:pPr>
  </w:style>
  <w:style w:type="paragraph" w:styleId="a4">
    <w:name w:val="Date"/>
    <w:basedOn w:val="a"/>
    <w:next w:val="a"/>
    <w:link w:val="Char0"/>
    <w:uiPriority w:val="99"/>
    <w:semiHidden/>
    <w:unhideWhenUsed/>
    <w:pPr>
      <w:ind w:leftChars="2500" w:left="100"/>
    </w:pPr>
  </w:style>
  <w:style w:type="paragraph" w:styleId="a5">
    <w:name w:val="Balloon Text"/>
    <w:basedOn w:val="a"/>
    <w:link w:val="Char1"/>
    <w:uiPriority w:val="99"/>
    <w:semiHidden/>
    <w:unhideWhenUsed/>
    <w:rPr>
      <w:sz w:val="18"/>
      <w:szCs w:val="18"/>
    </w:rPr>
  </w:style>
  <w:style w:type="paragraph" w:styleId="a6">
    <w:name w:val="footer"/>
    <w:basedOn w:val="a"/>
    <w:link w:val="Char2"/>
    <w:uiPriority w:val="99"/>
    <w:unhideWhenUsed/>
    <w:pPr>
      <w:tabs>
        <w:tab w:val="center" w:pos="4153"/>
        <w:tab w:val="right" w:pos="8306"/>
      </w:tabs>
      <w:snapToGrid w:val="0"/>
      <w:jc w:val="left"/>
    </w:pPr>
    <w:rPr>
      <w:sz w:val="18"/>
      <w:szCs w:val="18"/>
    </w:rPr>
  </w:style>
  <w:style w:type="paragraph" w:styleId="a7">
    <w:name w:val="header"/>
    <w:basedOn w:val="a"/>
    <w:link w:val="Char3"/>
    <w:uiPriority w:val="99"/>
    <w:unhideWhenUsed/>
    <w:pPr>
      <w:pBdr>
        <w:bottom w:val="single" w:sz="6" w:space="1" w:color="auto"/>
      </w:pBdr>
      <w:tabs>
        <w:tab w:val="center" w:pos="4153"/>
        <w:tab w:val="right" w:pos="8306"/>
      </w:tabs>
      <w:snapToGrid w:val="0"/>
      <w:jc w:val="center"/>
    </w:pPr>
    <w:rPr>
      <w:sz w:val="18"/>
      <w:szCs w:val="18"/>
    </w:rPr>
  </w:style>
  <w:style w:type="paragraph" w:styleId="a8">
    <w:name w:val="Normal (Web)"/>
    <w:basedOn w:val="a"/>
    <w:uiPriority w:val="99"/>
    <w:semiHidden/>
    <w:unhideWhenUsed/>
    <w:pPr>
      <w:widowControl/>
      <w:spacing w:before="100" w:beforeAutospacing="1" w:after="100" w:afterAutospacing="1"/>
      <w:jc w:val="left"/>
    </w:pPr>
    <w:rPr>
      <w:rFonts w:ascii="宋体" w:eastAsia="宋体" w:hAnsi="宋体" w:cs="宋体"/>
      <w:kern w:val="0"/>
      <w:sz w:val="24"/>
      <w:szCs w:val="24"/>
    </w:rPr>
  </w:style>
  <w:style w:type="paragraph" w:styleId="a9">
    <w:name w:val="annotation subject"/>
    <w:basedOn w:val="a3"/>
    <w:next w:val="a3"/>
    <w:link w:val="Char4"/>
    <w:uiPriority w:val="99"/>
    <w:semiHidden/>
    <w:unhideWhenUsed/>
    <w:qFormat/>
    <w:rPr>
      <w:b/>
      <w:bCs/>
    </w:rPr>
  </w:style>
  <w:style w:type="table" w:styleId="aa">
    <w:name w:val="Table Grid"/>
    <w:basedOn w:val="a1"/>
    <w:uiPriority w:val="59"/>
    <w:qFormat/>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page number"/>
    <w:basedOn w:val="a0"/>
  </w:style>
  <w:style w:type="character" w:styleId="ac">
    <w:name w:val="Hyperlink"/>
    <w:basedOn w:val="a0"/>
    <w:uiPriority w:val="99"/>
    <w:unhideWhenUsed/>
    <w:rPr>
      <w:color w:val="0563C1" w:themeColor="hyperlink"/>
      <w:u w:val="single"/>
    </w:rPr>
  </w:style>
  <w:style w:type="character" w:styleId="ad">
    <w:name w:val="annotation reference"/>
    <w:basedOn w:val="a0"/>
    <w:uiPriority w:val="99"/>
    <w:semiHidden/>
    <w:unhideWhenUsed/>
    <w:rPr>
      <w:sz w:val="21"/>
      <w:szCs w:val="21"/>
    </w:rPr>
  </w:style>
  <w:style w:type="character" w:customStyle="1" w:styleId="Char3">
    <w:name w:val="页眉 Char"/>
    <w:basedOn w:val="a0"/>
    <w:link w:val="a7"/>
    <w:uiPriority w:val="99"/>
    <w:rPr>
      <w:sz w:val="18"/>
      <w:szCs w:val="18"/>
    </w:rPr>
  </w:style>
  <w:style w:type="character" w:customStyle="1" w:styleId="Char2">
    <w:name w:val="页脚 Char"/>
    <w:basedOn w:val="a0"/>
    <w:link w:val="a6"/>
    <w:uiPriority w:val="99"/>
    <w:rPr>
      <w:sz w:val="18"/>
      <w:szCs w:val="18"/>
    </w:rPr>
  </w:style>
  <w:style w:type="paragraph" w:styleId="ae">
    <w:name w:val="List Paragraph"/>
    <w:basedOn w:val="a"/>
    <w:uiPriority w:val="34"/>
    <w:qFormat/>
    <w:pPr>
      <w:ind w:firstLineChars="200" w:firstLine="420"/>
    </w:pPr>
  </w:style>
  <w:style w:type="character" w:customStyle="1" w:styleId="Char0">
    <w:name w:val="日期 Char"/>
    <w:basedOn w:val="a0"/>
    <w:link w:val="a4"/>
    <w:uiPriority w:val="99"/>
    <w:semiHidden/>
  </w:style>
  <w:style w:type="character" w:customStyle="1" w:styleId="Char1">
    <w:name w:val="批注框文本 Char"/>
    <w:basedOn w:val="a0"/>
    <w:link w:val="a5"/>
    <w:uiPriority w:val="99"/>
    <w:semiHidden/>
    <w:rPr>
      <w:sz w:val="18"/>
      <w:szCs w:val="18"/>
    </w:rPr>
  </w:style>
  <w:style w:type="character" w:customStyle="1" w:styleId="Char">
    <w:name w:val="批注文字 Char"/>
    <w:basedOn w:val="a0"/>
    <w:link w:val="a3"/>
    <w:uiPriority w:val="99"/>
    <w:semiHidden/>
  </w:style>
  <w:style w:type="character" w:customStyle="1" w:styleId="Char4">
    <w:name w:val="批注主题 Char"/>
    <w:basedOn w:val="Char"/>
    <w:link w:val="a9"/>
    <w:uiPriority w:val="99"/>
    <w:semiHidden/>
    <w:qFormat/>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page number" w:semiHidden="0" w:uiPriority="0" w:unhideWhenUsed="0"/>
    <w:lsdException w:name="Title" w:semiHidden="0" w:uiPriority="10" w:unhideWhenUsed="0" w:qFormat="1"/>
    <w:lsdException w:name="Default Paragraph Font" w:uiPriority="1" w:qFormat="1"/>
    <w:lsdException w:name="Subtitle" w:semiHidden="0" w:uiPriority="11" w:unhideWhenUsed="0" w:qFormat="1"/>
    <w:lsdException w:name="Hyperlink" w:semiHidden="0"/>
    <w:lsdException w:name="Strong" w:semiHidden="0" w:uiPriority="22" w:unhideWhenUsed="0" w:qFormat="1"/>
    <w:lsdException w:name="Emphasis" w:semiHidden="0" w:uiPriority="20" w:unhideWhenUsed="0" w:qFormat="1"/>
    <w:lsdException w:name="annotation subjec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pPr>
      <w:jc w:val="left"/>
    </w:pPr>
  </w:style>
  <w:style w:type="paragraph" w:styleId="a4">
    <w:name w:val="Date"/>
    <w:basedOn w:val="a"/>
    <w:next w:val="a"/>
    <w:link w:val="Char0"/>
    <w:uiPriority w:val="99"/>
    <w:semiHidden/>
    <w:unhideWhenUsed/>
    <w:pPr>
      <w:ind w:leftChars="2500" w:left="100"/>
    </w:pPr>
  </w:style>
  <w:style w:type="paragraph" w:styleId="a5">
    <w:name w:val="Balloon Text"/>
    <w:basedOn w:val="a"/>
    <w:link w:val="Char1"/>
    <w:uiPriority w:val="99"/>
    <w:semiHidden/>
    <w:unhideWhenUsed/>
    <w:rPr>
      <w:sz w:val="18"/>
      <w:szCs w:val="18"/>
    </w:rPr>
  </w:style>
  <w:style w:type="paragraph" w:styleId="a6">
    <w:name w:val="footer"/>
    <w:basedOn w:val="a"/>
    <w:link w:val="Char2"/>
    <w:uiPriority w:val="99"/>
    <w:unhideWhenUsed/>
    <w:pPr>
      <w:tabs>
        <w:tab w:val="center" w:pos="4153"/>
        <w:tab w:val="right" w:pos="8306"/>
      </w:tabs>
      <w:snapToGrid w:val="0"/>
      <w:jc w:val="left"/>
    </w:pPr>
    <w:rPr>
      <w:sz w:val="18"/>
      <w:szCs w:val="18"/>
    </w:rPr>
  </w:style>
  <w:style w:type="paragraph" w:styleId="a7">
    <w:name w:val="header"/>
    <w:basedOn w:val="a"/>
    <w:link w:val="Char3"/>
    <w:uiPriority w:val="99"/>
    <w:unhideWhenUsed/>
    <w:pPr>
      <w:pBdr>
        <w:bottom w:val="single" w:sz="6" w:space="1" w:color="auto"/>
      </w:pBdr>
      <w:tabs>
        <w:tab w:val="center" w:pos="4153"/>
        <w:tab w:val="right" w:pos="8306"/>
      </w:tabs>
      <w:snapToGrid w:val="0"/>
      <w:jc w:val="center"/>
    </w:pPr>
    <w:rPr>
      <w:sz w:val="18"/>
      <w:szCs w:val="18"/>
    </w:rPr>
  </w:style>
  <w:style w:type="paragraph" w:styleId="a8">
    <w:name w:val="Normal (Web)"/>
    <w:basedOn w:val="a"/>
    <w:uiPriority w:val="99"/>
    <w:semiHidden/>
    <w:unhideWhenUsed/>
    <w:pPr>
      <w:widowControl/>
      <w:spacing w:before="100" w:beforeAutospacing="1" w:after="100" w:afterAutospacing="1"/>
      <w:jc w:val="left"/>
    </w:pPr>
    <w:rPr>
      <w:rFonts w:ascii="宋体" w:eastAsia="宋体" w:hAnsi="宋体" w:cs="宋体"/>
      <w:kern w:val="0"/>
      <w:sz w:val="24"/>
      <w:szCs w:val="24"/>
    </w:rPr>
  </w:style>
  <w:style w:type="paragraph" w:styleId="a9">
    <w:name w:val="annotation subject"/>
    <w:basedOn w:val="a3"/>
    <w:next w:val="a3"/>
    <w:link w:val="Char4"/>
    <w:uiPriority w:val="99"/>
    <w:semiHidden/>
    <w:unhideWhenUsed/>
    <w:qFormat/>
    <w:rPr>
      <w:b/>
      <w:bCs/>
    </w:rPr>
  </w:style>
  <w:style w:type="table" w:styleId="aa">
    <w:name w:val="Table Grid"/>
    <w:basedOn w:val="a1"/>
    <w:uiPriority w:val="59"/>
    <w:qFormat/>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page number"/>
    <w:basedOn w:val="a0"/>
  </w:style>
  <w:style w:type="character" w:styleId="ac">
    <w:name w:val="Hyperlink"/>
    <w:basedOn w:val="a0"/>
    <w:uiPriority w:val="99"/>
    <w:unhideWhenUsed/>
    <w:rPr>
      <w:color w:val="0563C1" w:themeColor="hyperlink"/>
      <w:u w:val="single"/>
    </w:rPr>
  </w:style>
  <w:style w:type="character" w:styleId="ad">
    <w:name w:val="annotation reference"/>
    <w:basedOn w:val="a0"/>
    <w:uiPriority w:val="99"/>
    <w:semiHidden/>
    <w:unhideWhenUsed/>
    <w:rPr>
      <w:sz w:val="21"/>
      <w:szCs w:val="21"/>
    </w:rPr>
  </w:style>
  <w:style w:type="character" w:customStyle="1" w:styleId="Char3">
    <w:name w:val="页眉 Char"/>
    <w:basedOn w:val="a0"/>
    <w:link w:val="a7"/>
    <w:uiPriority w:val="99"/>
    <w:rPr>
      <w:sz w:val="18"/>
      <w:szCs w:val="18"/>
    </w:rPr>
  </w:style>
  <w:style w:type="character" w:customStyle="1" w:styleId="Char2">
    <w:name w:val="页脚 Char"/>
    <w:basedOn w:val="a0"/>
    <w:link w:val="a6"/>
    <w:uiPriority w:val="99"/>
    <w:rPr>
      <w:sz w:val="18"/>
      <w:szCs w:val="18"/>
    </w:rPr>
  </w:style>
  <w:style w:type="paragraph" w:styleId="ae">
    <w:name w:val="List Paragraph"/>
    <w:basedOn w:val="a"/>
    <w:uiPriority w:val="34"/>
    <w:qFormat/>
    <w:pPr>
      <w:ind w:firstLineChars="200" w:firstLine="420"/>
    </w:pPr>
  </w:style>
  <w:style w:type="character" w:customStyle="1" w:styleId="Char0">
    <w:name w:val="日期 Char"/>
    <w:basedOn w:val="a0"/>
    <w:link w:val="a4"/>
    <w:uiPriority w:val="99"/>
    <w:semiHidden/>
  </w:style>
  <w:style w:type="character" w:customStyle="1" w:styleId="Char1">
    <w:name w:val="批注框文本 Char"/>
    <w:basedOn w:val="a0"/>
    <w:link w:val="a5"/>
    <w:uiPriority w:val="99"/>
    <w:semiHidden/>
    <w:rPr>
      <w:sz w:val="18"/>
      <w:szCs w:val="18"/>
    </w:rPr>
  </w:style>
  <w:style w:type="character" w:customStyle="1" w:styleId="Char">
    <w:name w:val="批注文字 Char"/>
    <w:basedOn w:val="a0"/>
    <w:link w:val="a3"/>
    <w:uiPriority w:val="99"/>
    <w:semiHidden/>
  </w:style>
  <w:style w:type="character" w:customStyle="1" w:styleId="Char4">
    <w:name w:val="批注主题 Char"/>
    <w:basedOn w:val="Char"/>
    <w:link w:val="a9"/>
    <w:uiPriority w:val="99"/>
    <w:semiHidden/>
    <w:qFormat/>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161FC84-23FE-4920-A0B2-8A148E6862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236</TotalTime>
  <Pages>3</Pages>
  <Words>509</Words>
  <Characters>2903</Characters>
  <Application>Microsoft Office Word</Application>
  <DocSecurity>0</DocSecurity>
  <Lines>24</Lines>
  <Paragraphs>6</Paragraphs>
  <ScaleCrop>false</ScaleCrop>
  <Company/>
  <LinksUpToDate>false</LinksUpToDate>
  <CharactersWithSpaces>3406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钱文琴</dc:creator>
  <cp:lastModifiedBy>dpben</cp:lastModifiedBy>
  <cp:revision>46</cp:revision>
  <cp:lastPrinted>2021-10-09T08:56:00Z</cp:lastPrinted>
  <dcterms:created xsi:type="dcterms:W3CDTF">2020-11-17T13:09:00Z</dcterms:created>
  <dcterms:modified xsi:type="dcterms:W3CDTF">2021-10-11T09:29:00Z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